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3B7" w:rsidRDefault="000F33B7" w:rsidP="000F33B7">
      <w:pPr>
        <w:jc w:val="center"/>
      </w:pPr>
      <w:r>
        <w:t>Principles of Microeconomics</w:t>
      </w:r>
    </w:p>
    <w:p w:rsidR="000F33B7" w:rsidRDefault="000F33B7" w:rsidP="000F33B7">
      <w:pPr>
        <w:jc w:val="center"/>
      </w:pPr>
      <w:r>
        <w:t>In-Depth Assignment 3</w:t>
      </w:r>
    </w:p>
    <w:p w:rsidR="000F33B7" w:rsidRDefault="000F33B7" w:rsidP="000F33B7">
      <w:pPr>
        <w:jc w:val="center"/>
      </w:pPr>
      <w:r>
        <w:t>Chapters 11</w:t>
      </w:r>
      <w:proofErr w:type="gramStart"/>
      <w:r>
        <w:t>,12</w:t>
      </w:r>
      <w:proofErr w:type="gramEnd"/>
      <w:r>
        <w:t>, &amp; 14</w:t>
      </w:r>
    </w:p>
    <w:p w:rsidR="000F33B7" w:rsidRDefault="000F33B7" w:rsidP="008E183D"/>
    <w:p w:rsidR="000F33B7" w:rsidRDefault="000F33B7" w:rsidP="008E183D"/>
    <w:p w:rsidR="000F33B7" w:rsidRPr="000F33B7" w:rsidRDefault="000F33B7" w:rsidP="008E183D">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tab/>
      </w:r>
      <w:r>
        <w:tab/>
      </w:r>
      <w:r>
        <w:tab/>
        <w:t>Date</w:t>
      </w:r>
      <w:r>
        <w:rPr>
          <w:u w:val="single"/>
        </w:rPr>
        <w:tab/>
      </w:r>
      <w:r>
        <w:rPr>
          <w:u w:val="single"/>
        </w:rPr>
        <w:tab/>
      </w:r>
      <w:r>
        <w:rPr>
          <w:u w:val="single"/>
        </w:rPr>
        <w:tab/>
      </w:r>
      <w:r>
        <w:rPr>
          <w:u w:val="single"/>
        </w:rPr>
        <w:tab/>
      </w:r>
    </w:p>
    <w:p w:rsidR="000F33B7" w:rsidRDefault="000F33B7" w:rsidP="000F33B7">
      <w:pPr>
        <w:pStyle w:val="ListParagraph"/>
        <w:ind w:left="990"/>
      </w:pPr>
    </w:p>
    <w:p w:rsidR="004F12DC" w:rsidRDefault="000F33B7" w:rsidP="000F33B7">
      <w:pPr>
        <w:pStyle w:val="ListParagraph"/>
        <w:numPr>
          <w:ilvl w:val="0"/>
          <w:numId w:val="1"/>
        </w:numPr>
      </w:pPr>
      <w:r>
        <w:t xml:space="preserve">_____ </w:t>
      </w:r>
      <w:r w:rsidR="00B9297A">
        <w:t>The price of a factor of production that is in fixed supply is called</w:t>
      </w:r>
    </w:p>
    <w:p w:rsidR="00B9297A" w:rsidRDefault="00B9297A" w:rsidP="00B9297A"/>
    <w:p w:rsidR="00B9297A" w:rsidRDefault="00B9297A" w:rsidP="008E183D">
      <w:pPr>
        <w:pStyle w:val="ListParagraph"/>
        <w:numPr>
          <w:ilvl w:val="1"/>
          <w:numId w:val="1"/>
        </w:numPr>
      </w:pPr>
      <w:proofErr w:type="gramStart"/>
      <w:r>
        <w:t>economic</w:t>
      </w:r>
      <w:proofErr w:type="gramEnd"/>
      <w:r>
        <w:t xml:space="preserve"> profit.</w:t>
      </w:r>
    </w:p>
    <w:p w:rsidR="00B9297A" w:rsidRDefault="00B9297A" w:rsidP="008E183D">
      <w:pPr>
        <w:pStyle w:val="ListParagraph"/>
        <w:numPr>
          <w:ilvl w:val="1"/>
          <w:numId w:val="1"/>
        </w:numPr>
      </w:pPr>
      <w:proofErr w:type="gramStart"/>
      <w:r>
        <w:t>opportunity</w:t>
      </w:r>
      <w:proofErr w:type="gramEnd"/>
      <w:r>
        <w:t xml:space="preserve"> cost.</w:t>
      </w:r>
    </w:p>
    <w:p w:rsidR="00B9297A" w:rsidRDefault="00B9297A" w:rsidP="008E183D">
      <w:pPr>
        <w:pStyle w:val="ListParagraph"/>
        <w:numPr>
          <w:ilvl w:val="1"/>
          <w:numId w:val="1"/>
        </w:numPr>
      </w:pPr>
      <w:proofErr w:type="gramStart"/>
      <w:r>
        <w:t>a</w:t>
      </w:r>
      <w:proofErr w:type="gramEnd"/>
      <w:r>
        <w:t xml:space="preserve"> compensating differential.</w:t>
      </w:r>
    </w:p>
    <w:p w:rsidR="00B9297A" w:rsidRDefault="00B9297A" w:rsidP="008E183D">
      <w:pPr>
        <w:pStyle w:val="ListParagraph"/>
        <w:numPr>
          <w:ilvl w:val="1"/>
          <w:numId w:val="1"/>
        </w:numPr>
      </w:pPr>
      <w:proofErr w:type="gramStart"/>
      <w:r>
        <w:t>economic</w:t>
      </w:r>
      <w:proofErr w:type="gramEnd"/>
      <w:r>
        <w:t xml:space="preserve"> rent.</w:t>
      </w:r>
    </w:p>
    <w:p w:rsidR="00B9297A" w:rsidRDefault="00B9297A" w:rsidP="00B9297A">
      <w:pPr>
        <w:ind w:left="720"/>
      </w:pPr>
    </w:p>
    <w:p w:rsidR="00B9297A" w:rsidRDefault="000F33B7" w:rsidP="008E183D">
      <w:pPr>
        <w:pStyle w:val="ListParagraph"/>
        <w:numPr>
          <w:ilvl w:val="0"/>
          <w:numId w:val="1"/>
        </w:numPr>
      </w:pPr>
      <w:r>
        <w:t xml:space="preserve">_____ </w:t>
      </w:r>
      <w:r w:rsidR="00B9297A">
        <w:t xml:space="preserve">Marginal productivity theory implies that in a perfectly competitive market economy, a worker will receive income </w:t>
      </w:r>
    </w:p>
    <w:p w:rsidR="000B711E" w:rsidRDefault="000B711E" w:rsidP="00B9297A"/>
    <w:p w:rsidR="00B9297A" w:rsidRDefault="000B711E" w:rsidP="008E183D">
      <w:pPr>
        <w:pStyle w:val="ListParagraph"/>
        <w:numPr>
          <w:ilvl w:val="1"/>
          <w:numId w:val="1"/>
        </w:numPr>
      </w:pPr>
      <w:r>
        <w:t xml:space="preserve">That is greater than the value of </w:t>
      </w:r>
      <w:r w:rsidR="00B9297A">
        <w:t>her marginal contribution to the production process</w:t>
      </w:r>
      <w:r>
        <w:t>.</w:t>
      </w:r>
    </w:p>
    <w:p w:rsidR="00B9297A" w:rsidRDefault="00B9297A" w:rsidP="008E183D">
      <w:pPr>
        <w:pStyle w:val="ListParagraph"/>
        <w:numPr>
          <w:ilvl w:val="1"/>
          <w:numId w:val="1"/>
        </w:numPr>
      </w:pPr>
      <w:proofErr w:type="gramStart"/>
      <w:r>
        <w:t>equal</w:t>
      </w:r>
      <w:proofErr w:type="gramEnd"/>
      <w:r>
        <w:t xml:space="preserve"> to the value of her marginal contribution to the production process</w:t>
      </w:r>
      <w:r w:rsidR="000B711E">
        <w:t>.</w:t>
      </w:r>
    </w:p>
    <w:p w:rsidR="000B711E" w:rsidRDefault="000B711E" w:rsidP="008E183D">
      <w:pPr>
        <w:pStyle w:val="ListParagraph"/>
        <w:numPr>
          <w:ilvl w:val="1"/>
          <w:numId w:val="1"/>
        </w:numPr>
      </w:pPr>
      <w:r>
        <w:t>That is less than the value of her marginal contribution to the production process.</w:t>
      </w:r>
    </w:p>
    <w:p w:rsidR="000B711E" w:rsidRDefault="000B711E" w:rsidP="008E183D">
      <w:pPr>
        <w:pStyle w:val="ListParagraph"/>
        <w:numPr>
          <w:ilvl w:val="1"/>
          <w:numId w:val="1"/>
        </w:numPr>
      </w:pPr>
      <w:r>
        <w:t>That is greater than, less than, or equal to the value of her marginal contribution to the production process depending on her ability to negotiate with employers.</w:t>
      </w:r>
    </w:p>
    <w:p w:rsidR="007D29B1" w:rsidRDefault="007D29B1" w:rsidP="008E183D">
      <w:pPr>
        <w:ind w:firstLine="720"/>
      </w:pPr>
    </w:p>
    <w:p w:rsidR="000B711E" w:rsidRDefault="000F33B7" w:rsidP="008E183D">
      <w:pPr>
        <w:pStyle w:val="ListParagraph"/>
        <w:numPr>
          <w:ilvl w:val="0"/>
          <w:numId w:val="1"/>
        </w:numPr>
      </w:pPr>
      <w:r>
        <w:t xml:space="preserve">_____ </w:t>
      </w:r>
      <w:r w:rsidR="000B711E">
        <w:t>A firm chooses its profit-maximizing quantity of capital by</w:t>
      </w:r>
    </w:p>
    <w:p w:rsidR="000B711E" w:rsidRDefault="000B711E" w:rsidP="00B9297A"/>
    <w:p w:rsidR="000B711E" w:rsidRDefault="000B711E" w:rsidP="008E183D">
      <w:pPr>
        <w:pStyle w:val="ListParagraph"/>
        <w:numPr>
          <w:ilvl w:val="1"/>
          <w:numId w:val="1"/>
        </w:numPr>
      </w:pPr>
      <w:r>
        <w:t>Examining the total cost of capital equipment</w:t>
      </w:r>
    </w:p>
    <w:p w:rsidR="000B711E" w:rsidRDefault="000B711E" w:rsidP="008E183D">
      <w:pPr>
        <w:pStyle w:val="ListParagraph"/>
        <w:numPr>
          <w:ilvl w:val="1"/>
          <w:numId w:val="1"/>
        </w:numPr>
      </w:pPr>
      <w:r>
        <w:t>Comparing the marginal revenue product of capital with the rental price of capital.</w:t>
      </w:r>
    </w:p>
    <w:p w:rsidR="000B711E" w:rsidRDefault="000B711E" w:rsidP="008E183D">
      <w:pPr>
        <w:pStyle w:val="ListParagraph"/>
        <w:numPr>
          <w:ilvl w:val="1"/>
          <w:numId w:val="1"/>
        </w:numPr>
      </w:pPr>
      <w:r>
        <w:t xml:space="preserve">Determining the rate at which the firm can borrow funds to purchase plant and equipment.  </w:t>
      </w:r>
    </w:p>
    <w:p w:rsidR="000B711E" w:rsidRDefault="000B711E" w:rsidP="008E183D">
      <w:pPr>
        <w:pStyle w:val="ListParagraph"/>
        <w:numPr>
          <w:ilvl w:val="1"/>
          <w:numId w:val="1"/>
        </w:numPr>
      </w:pPr>
      <w:r>
        <w:t>Comparing the price of capital with the price of labor.</w:t>
      </w:r>
    </w:p>
    <w:p w:rsidR="000B711E" w:rsidRDefault="000B711E" w:rsidP="000B711E">
      <w:pPr>
        <w:ind w:left="720"/>
      </w:pPr>
    </w:p>
    <w:p w:rsidR="000B711E" w:rsidRDefault="000F33B7" w:rsidP="008E183D">
      <w:pPr>
        <w:pStyle w:val="ListParagraph"/>
        <w:numPr>
          <w:ilvl w:val="0"/>
          <w:numId w:val="1"/>
        </w:numPr>
      </w:pPr>
      <w:r>
        <w:t xml:space="preserve">_____ </w:t>
      </w:r>
      <w:r w:rsidR="00BA0981">
        <w:t>An example of a resource price difference that causes reallocation is</w:t>
      </w:r>
    </w:p>
    <w:p w:rsidR="000B711E" w:rsidRDefault="000B711E" w:rsidP="000B711E"/>
    <w:p w:rsidR="00BA0981" w:rsidRDefault="00BA0981" w:rsidP="00BA0981">
      <w:pPr>
        <w:pStyle w:val="ListParagraph"/>
        <w:numPr>
          <w:ilvl w:val="1"/>
          <w:numId w:val="1"/>
        </w:numPr>
      </w:pPr>
      <w:r>
        <w:t>A higher wage for a job requiring more education and training</w:t>
      </w:r>
    </w:p>
    <w:p w:rsidR="000B711E" w:rsidRDefault="00BA0981" w:rsidP="008E183D">
      <w:pPr>
        <w:pStyle w:val="ListParagraph"/>
        <w:numPr>
          <w:ilvl w:val="1"/>
          <w:numId w:val="1"/>
        </w:numPr>
      </w:pPr>
      <w:r>
        <w:t>A higher wage for working at a dangerous job</w:t>
      </w:r>
    </w:p>
    <w:p w:rsidR="000B711E" w:rsidRDefault="00BA0981" w:rsidP="00BA0981">
      <w:pPr>
        <w:pStyle w:val="ListParagraph"/>
        <w:numPr>
          <w:ilvl w:val="1"/>
          <w:numId w:val="1"/>
        </w:numPr>
      </w:pPr>
      <w:r>
        <w:t>A higher wage for working at a job at night</w:t>
      </w:r>
    </w:p>
    <w:p w:rsidR="000B711E" w:rsidRDefault="00BA0981" w:rsidP="008E183D">
      <w:pPr>
        <w:pStyle w:val="ListParagraph"/>
        <w:numPr>
          <w:ilvl w:val="1"/>
          <w:numId w:val="1"/>
        </w:numPr>
      </w:pPr>
      <w:r>
        <w:t>A higher wage for one of two jobs that are equally attractive</w:t>
      </w:r>
    </w:p>
    <w:p w:rsidR="000B711E" w:rsidRDefault="000B711E" w:rsidP="000B711E">
      <w:pPr>
        <w:ind w:left="720"/>
      </w:pPr>
    </w:p>
    <w:p w:rsidR="000F33B7" w:rsidRDefault="000F33B7">
      <w:r>
        <w:br w:type="page"/>
      </w:r>
    </w:p>
    <w:p w:rsidR="000B711E" w:rsidRDefault="000F33B7" w:rsidP="000F33B7">
      <w:pPr>
        <w:pStyle w:val="ListParagraph"/>
        <w:numPr>
          <w:ilvl w:val="0"/>
          <w:numId w:val="1"/>
        </w:numPr>
      </w:pPr>
      <w:r>
        <w:lastRenderedPageBreak/>
        <w:t xml:space="preserve">_____ </w:t>
      </w:r>
      <w:r w:rsidR="000B711E">
        <w:t xml:space="preserve">An organization of employees that has the legal right to bargain with employers about wages and working conditions is called a  </w:t>
      </w:r>
    </w:p>
    <w:p w:rsidR="000B711E" w:rsidRDefault="000B711E" w:rsidP="000B711E"/>
    <w:p w:rsidR="000B711E" w:rsidRDefault="000B711E" w:rsidP="00AB2284">
      <w:pPr>
        <w:pStyle w:val="ListParagraph"/>
        <w:numPr>
          <w:ilvl w:val="1"/>
          <w:numId w:val="10"/>
        </w:numPr>
      </w:pPr>
      <w:r>
        <w:t>Monopsony</w:t>
      </w:r>
    </w:p>
    <w:p w:rsidR="000B711E" w:rsidRDefault="000B711E" w:rsidP="00AB2284">
      <w:pPr>
        <w:pStyle w:val="ListParagraph"/>
        <w:numPr>
          <w:ilvl w:val="1"/>
          <w:numId w:val="10"/>
        </w:numPr>
      </w:pPr>
      <w:r>
        <w:t>Closed shop</w:t>
      </w:r>
    </w:p>
    <w:p w:rsidR="000B711E" w:rsidRDefault="000B711E" w:rsidP="00AB2284">
      <w:pPr>
        <w:pStyle w:val="ListParagraph"/>
        <w:numPr>
          <w:ilvl w:val="1"/>
          <w:numId w:val="10"/>
        </w:numPr>
      </w:pPr>
      <w:r>
        <w:t>Guild</w:t>
      </w:r>
    </w:p>
    <w:p w:rsidR="007D29B1" w:rsidRDefault="000B711E" w:rsidP="007D29B1">
      <w:pPr>
        <w:pStyle w:val="ListParagraph"/>
        <w:numPr>
          <w:ilvl w:val="1"/>
          <w:numId w:val="10"/>
        </w:numPr>
      </w:pPr>
      <w:r>
        <w:t>Labor union</w:t>
      </w:r>
    </w:p>
    <w:p w:rsidR="00880760" w:rsidRDefault="00880760" w:rsidP="007D29B1">
      <w:pPr>
        <w:pStyle w:val="ListParagraph"/>
        <w:ind w:left="2160"/>
        <w:jc w:val="center"/>
        <w:rPr>
          <w:b/>
          <w:i/>
          <w:sz w:val="20"/>
          <w:szCs w:val="20"/>
        </w:rPr>
      </w:pPr>
      <w:r w:rsidRPr="00880760">
        <w:rPr>
          <w:b/>
          <w:i/>
          <w:sz w:val="20"/>
          <w:szCs w:val="20"/>
        </w:rPr>
        <w:t>Table 1</w:t>
      </w:r>
    </w:p>
    <w:p w:rsidR="00464F65" w:rsidRPr="00880760" w:rsidRDefault="00464F65" w:rsidP="00880760">
      <w:pPr>
        <w:pStyle w:val="ListParagraph"/>
        <w:ind w:left="1440"/>
        <w:jc w:val="center"/>
        <w:rPr>
          <w:b/>
          <w:i/>
          <w:sz w:val="20"/>
          <w:szCs w:val="20"/>
        </w:rPr>
      </w:pPr>
    </w:p>
    <w:tbl>
      <w:tblPr>
        <w:tblStyle w:val="TableGrid"/>
        <w:tblW w:w="0" w:type="auto"/>
        <w:tblInd w:w="535" w:type="dxa"/>
        <w:tblLayout w:type="fixed"/>
        <w:tblLook w:val="04A0" w:firstRow="1" w:lastRow="0" w:firstColumn="1" w:lastColumn="0" w:noHBand="0" w:noVBand="1"/>
      </w:tblPr>
      <w:tblGrid>
        <w:gridCol w:w="1170"/>
        <w:gridCol w:w="1030"/>
        <w:gridCol w:w="1040"/>
        <w:gridCol w:w="1441"/>
        <w:gridCol w:w="1081"/>
        <w:gridCol w:w="1297"/>
        <w:gridCol w:w="1238"/>
        <w:gridCol w:w="1238"/>
      </w:tblGrid>
      <w:tr w:rsidR="00AB2284" w:rsidTr="007D29B1">
        <w:tc>
          <w:tcPr>
            <w:tcW w:w="1170" w:type="dxa"/>
          </w:tcPr>
          <w:p w:rsidR="00880760" w:rsidRPr="00AB2284" w:rsidRDefault="00880760" w:rsidP="00AB2284">
            <w:pPr>
              <w:rPr>
                <w:sz w:val="20"/>
                <w:szCs w:val="20"/>
              </w:rPr>
            </w:pPr>
            <w:r w:rsidRPr="00AB2284">
              <w:rPr>
                <w:sz w:val="20"/>
                <w:szCs w:val="20"/>
              </w:rPr>
              <w:t>Number of machines</w:t>
            </w:r>
          </w:p>
        </w:tc>
        <w:tc>
          <w:tcPr>
            <w:tcW w:w="1030" w:type="dxa"/>
          </w:tcPr>
          <w:p w:rsidR="00880760" w:rsidRPr="00AB2284" w:rsidRDefault="00880760" w:rsidP="00AB2284">
            <w:pPr>
              <w:rPr>
                <w:sz w:val="20"/>
                <w:szCs w:val="20"/>
              </w:rPr>
            </w:pPr>
            <w:r w:rsidRPr="00AB2284">
              <w:rPr>
                <w:sz w:val="20"/>
                <w:szCs w:val="20"/>
              </w:rPr>
              <w:t>Output of Pins (boxes per week)</w:t>
            </w:r>
          </w:p>
        </w:tc>
        <w:tc>
          <w:tcPr>
            <w:tcW w:w="1040" w:type="dxa"/>
          </w:tcPr>
          <w:p w:rsidR="00880760" w:rsidRPr="00AB2284" w:rsidRDefault="00880760" w:rsidP="00AB2284">
            <w:pPr>
              <w:rPr>
                <w:sz w:val="20"/>
                <w:szCs w:val="20"/>
              </w:rPr>
            </w:pPr>
            <w:r w:rsidRPr="00AB2284">
              <w:rPr>
                <w:sz w:val="20"/>
                <w:szCs w:val="20"/>
              </w:rPr>
              <w:t>Marginal Product of Capital</w:t>
            </w:r>
          </w:p>
        </w:tc>
        <w:tc>
          <w:tcPr>
            <w:tcW w:w="1441" w:type="dxa"/>
          </w:tcPr>
          <w:p w:rsidR="00880760" w:rsidRPr="00AB2284" w:rsidRDefault="00AB2284" w:rsidP="00AB2284">
            <w:pPr>
              <w:rPr>
                <w:sz w:val="20"/>
                <w:szCs w:val="20"/>
              </w:rPr>
            </w:pPr>
            <w:proofErr w:type="spellStart"/>
            <w:r>
              <w:rPr>
                <w:sz w:val="20"/>
                <w:szCs w:val="20"/>
              </w:rPr>
              <w:t>P</w:t>
            </w:r>
            <w:r w:rsidR="00880760" w:rsidRPr="00AB2284">
              <w:rPr>
                <w:sz w:val="20"/>
                <w:szCs w:val="20"/>
              </w:rPr>
              <w:t>oduct</w:t>
            </w:r>
            <w:proofErr w:type="spellEnd"/>
            <w:r w:rsidR="00880760" w:rsidRPr="00AB2284">
              <w:rPr>
                <w:sz w:val="20"/>
                <w:szCs w:val="20"/>
              </w:rPr>
              <w:t xml:space="preserve"> Price ($ per box)</w:t>
            </w:r>
          </w:p>
        </w:tc>
        <w:tc>
          <w:tcPr>
            <w:tcW w:w="1081" w:type="dxa"/>
          </w:tcPr>
          <w:p w:rsidR="00880760" w:rsidRPr="00AB2284" w:rsidRDefault="00880760" w:rsidP="00AB2284">
            <w:pPr>
              <w:rPr>
                <w:sz w:val="20"/>
                <w:szCs w:val="20"/>
              </w:rPr>
            </w:pPr>
            <w:r w:rsidRPr="00AB2284">
              <w:rPr>
                <w:sz w:val="20"/>
                <w:szCs w:val="20"/>
              </w:rPr>
              <w:t>Total Revenue</w:t>
            </w:r>
          </w:p>
        </w:tc>
        <w:tc>
          <w:tcPr>
            <w:tcW w:w="1297" w:type="dxa"/>
          </w:tcPr>
          <w:p w:rsidR="00880760" w:rsidRPr="00AB2284" w:rsidRDefault="00880760" w:rsidP="00AB2284">
            <w:pPr>
              <w:rPr>
                <w:sz w:val="20"/>
                <w:szCs w:val="20"/>
              </w:rPr>
            </w:pPr>
            <w:r w:rsidRPr="00AB2284">
              <w:rPr>
                <w:sz w:val="20"/>
                <w:szCs w:val="20"/>
              </w:rPr>
              <w:t>Marginal Revenue Product of Capital</w:t>
            </w:r>
          </w:p>
        </w:tc>
        <w:tc>
          <w:tcPr>
            <w:tcW w:w="1238" w:type="dxa"/>
          </w:tcPr>
          <w:p w:rsidR="00880760" w:rsidRPr="00AB2284" w:rsidRDefault="00880760" w:rsidP="00AB2284">
            <w:pPr>
              <w:rPr>
                <w:sz w:val="20"/>
                <w:szCs w:val="20"/>
              </w:rPr>
            </w:pPr>
            <w:r w:rsidRPr="00AB2284">
              <w:rPr>
                <w:sz w:val="20"/>
                <w:szCs w:val="20"/>
              </w:rPr>
              <w:t>Rental Cost per Machine</w:t>
            </w:r>
          </w:p>
        </w:tc>
        <w:tc>
          <w:tcPr>
            <w:tcW w:w="1238" w:type="dxa"/>
          </w:tcPr>
          <w:p w:rsidR="00880760" w:rsidRPr="00AB2284" w:rsidRDefault="00880760" w:rsidP="00AB2284">
            <w:pPr>
              <w:rPr>
                <w:sz w:val="20"/>
                <w:szCs w:val="20"/>
              </w:rPr>
            </w:pPr>
            <w:r w:rsidRPr="00AB2284">
              <w:rPr>
                <w:sz w:val="20"/>
                <w:szCs w:val="20"/>
              </w:rPr>
              <w:t>Added profit from renting one more machine</w:t>
            </w:r>
          </w:p>
        </w:tc>
      </w:tr>
      <w:tr w:rsidR="00AB2284" w:rsidTr="007D29B1">
        <w:tc>
          <w:tcPr>
            <w:tcW w:w="1170" w:type="dxa"/>
          </w:tcPr>
          <w:p w:rsidR="00880760" w:rsidRDefault="00880760" w:rsidP="007D29B1">
            <w:pPr>
              <w:jc w:val="center"/>
            </w:pPr>
            <w:r>
              <w:t>0</w:t>
            </w:r>
          </w:p>
        </w:tc>
        <w:tc>
          <w:tcPr>
            <w:tcW w:w="1030" w:type="dxa"/>
          </w:tcPr>
          <w:p w:rsidR="00880760" w:rsidRDefault="007D29B1" w:rsidP="00AB2284">
            <w:pPr>
              <w:jc w:val="center"/>
            </w:pPr>
            <w:r>
              <w:t xml:space="preserve"> </w:t>
            </w:r>
            <w:r w:rsidR="00880760">
              <w:t>0</w:t>
            </w:r>
          </w:p>
        </w:tc>
        <w:tc>
          <w:tcPr>
            <w:tcW w:w="1040" w:type="dxa"/>
          </w:tcPr>
          <w:p w:rsidR="00880760" w:rsidRDefault="00464F65" w:rsidP="00AB2284">
            <w:pPr>
              <w:jc w:val="both"/>
            </w:pPr>
            <w:r>
              <w:t>--</w:t>
            </w:r>
          </w:p>
        </w:tc>
        <w:tc>
          <w:tcPr>
            <w:tcW w:w="1441" w:type="dxa"/>
          </w:tcPr>
          <w:p w:rsidR="00880760" w:rsidRDefault="007D29B1" w:rsidP="00AB2284">
            <w:pPr>
              <w:jc w:val="both"/>
            </w:pPr>
            <w:r>
              <w:t xml:space="preserve">    </w:t>
            </w:r>
            <w:r w:rsidR="00464F65">
              <w:t>$100</w:t>
            </w:r>
          </w:p>
        </w:tc>
        <w:tc>
          <w:tcPr>
            <w:tcW w:w="1081" w:type="dxa"/>
          </w:tcPr>
          <w:p w:rsidR="00880760" w:rsidRDefault="00464F65" w:rsidP="00AB2284">
            <w:pPr>
              <w:jc w:val="both"/>
            </w:pPr>
            <w:r>
              <w:t>$ 0</w:t>
            </w:r>
          </w:p>
        </w:tc>
        <w:tc>
          <w:tcPr>
            <w:tcW w:w="1297" w:type="dxa"/>
          </w:tcPr>
          <w:p w:rsidR="00880760" w:rsidRDefault="00464F65" w:rsidP="00AB2284">
            <w:pPr>
              <w:pStyle w:val="ListParagraph"/>
              <w:ind w:left="810"/>
              <w:jc w:val="both"/>
            </w:pPr>
            <w:r>
              <w:t>---</w:t>
            </w:r>
          </w:p>
        </w:tc>
        <w:tc>
          <w:tcPr>
            <w:tcW w:w="1238" w:type="dxa"/>
          </w:tcPr>
          <w:p w:rsidR="00880760" w:rsidRDefault="007D29B1" w:rsidP="007D29B1">
            <w:pPr>
              <w:jc w:val="both"/>
            </w:pPr>
            <w:r>
              <w:t xml:space="preserve">   </w:t>
            </w:r>
            <w:r w:rsidR="00464F65">
              <w:t>$550</w:t>
            </w:r>
          </w:p>
        </w:tc>
        <w:tc>
          <w:tcPr>
            <w:tcW w:w="1238" w:type="dxa"/>
          </w:tcPr>
          <w:p w:rsidR="00880760" w:rsidRDefault="00464F65" w:rsidP="00AB2284">
            <w:pPr>
              <w:ind w:left="450"/>
              <w:jc w:val="both"/>
            </w:pPr>
            <w:r>
              <w:t>---</w:t>
            </w:r>
          </w:p>
        </w:tc>
      </w:tr>
      <w:tr w:rsidR="00AB2284" w:rsidTr="007D29B1">
        <w:trPr>
          <w:trHeight w:val="332"/>
        </w:trPr>
        <w:tc>
          <w:tcPr>
            <w:tcW w:w="1170" w:type="dxa"/>
          </w:tcPr>
          <w:p w:rsidR="00880760" w:rsidRDefault="00880760" w:rsidP="00AB2284">
            <w:pPr>
              <w:ind w:left="450"/>
              <w:jc w:val="both"/>
            </w:pPr>
            <w:r>
              <w:t>1</w:t>
            </w:r>
          </w:p>
        </w:tc>
        <w:tc>
          <w:tcPr>
            <w:tcW w:w="1030" w:type="dxa"/>
          </w:tcPr>
          <w:p w:rsidR="00880760" w:rsidRDefault="007D29B1" w:rsidP="007D29B1">
            <w:pPr>
              <w:jc w:val="both"/>
            </w:pPr>
            <w:r>
              <w:t xml:space="preserve">     </w:t>
            </w:r>
            <w:r w:rsidR="00880760">
              <w:t>12</w:t>
            </w:r>
          </w:p>
        </w:tc>
        <w:tc>
          <w:tcPr>
            <w:tcW w:w="1040" w:type="dxa"/>
          </w:tcPr>
          <w:p w:rsidR="00880760" w:rsidRDefault="00AB2284" w:rsidP="00AB2284">
            <w:pPr>
              <w:jc w:val="both"/>
            </w:pPr>
            <w:r>
              <w:t xml:space="preserve">  </w:t>
            </w:r>
            <w:r w:rsidR="00464F65">
              <w:t>12</w:t>
            </w:r>
          </w:p>
        </w:tc>
        <w:tc>
          <w:tcPr>
            <w:tcW w:w="1441" w:type="dxa"/>
          </w:tcPr>
          <w:p w:rsidR="00880760" w:rsidRDefault="00464F65" w:rsidP="00AB2284">
            <w:pPr>
              <w:ind w:left="450"/>
              <w:jc w:val="both"/>
            </w:pPr>
            <w:r>
              <w:t>100</w:t>
            </w:r>
          </w:p>
        </w:tc>
        <w:tc>
          <w:tcPr>
            <w:tcW w:w="1081" w:type="dxa"/>
          </w:tcPr>
          <w:p w:rsidR="00880760" w:rsidRDefault="00464F65" w:rsidP="00AB2284">
            <w:pPr>
              <w:jc w:val="both"/>
            </w:pPr>
            <w:r>
              <w:t>1,200</w:t>
            </w:r>
          </w:p>
        </w:tc>
        <w:tc>
          <w:tcPr>
            <w:tcW w:w="1297" w:type="dxa"/>
          </w:tcPr>
          <w:p w:rsidR="00880760" w:rsidRDefault="007D29B1" w:rsidP="007D29B1">
            <w:pPr>
              <w:jc w:val="both"/>
            </w:pPr>
            <w:r>
              <w:t xml:space="preserve"> </w:t>
            </w:r>
            <w:r w:rsidR="00464F65">
              <w:t>$1,200</w:t>
            </w:r>
          </w:p>
        </w:tc>
        <w:tc>
          <w:tcPr>
            <w:tcW w:w="1238" w:type="dxa"/>
          </w:tcPr>
          <w:p w:rsidR="00880760" w:rsidRDefault="007D29B1" w:rsidP="007D29B1">
            <w:pPr>
              <w:jc w:val="both"/>
            </w:pPr>
            <w:r>
              <w:t xml:space="preserve">     </w:t>
            </w:r>
            <w:r w:rsidR="00464F65">
              <w:t>550</w:t>
            </w:r>
          </w:p>
        </w:tc>
        <w:tc>
          <w:tcPr>
            <w:tcW w:w="1238" w:type="dxa"/>
          </w:tcPr>
          <w:p w:rsidR="00880760" w:rsidRDefault="00464F65" w:rsidP="007D29B1">
            <w:pPr>
              <w:jc w:val="both"/>
            </w:pPr>
            <w:r>
              <w:t>$  650</w:t>
            </w:r>
          </w:p>
        </w:tc>
      </w:tr>
      <w:tr w:rsidR="00AB2284" w:rsidTr="007D29B1">
        <w:tc>
          <w:tcPr>
            <w:tcW w:w="1170" w:type="dxa"/>
          </w:tcPr>
          <w:p w:rsidR="00880760" w:rsidRDefault="00880760" w:rsidP="00AB2284">
            <w:pPr>
              <w:ind w:left="450"/>
              <w:jc w:val="both"/>
            </w:pPr>
            <w:r>
              <w:t>2</w:t>
            </w:r>
          </w:p>
        </w:tc>
        <w:tc>
          <w:tcPr>
            <w:tcW w:w="1030" w:type="dxa"/>
          </w:tcPr>
          <w:p w:rsidR="00880760" w:rsidRDefault="007D29B1" w:rsidP="007D29B1">
            <w:pPr>
              <w:jc w:val="both"/>
            </w:pPr>
            <w:r>
              <w:t xml:space="preserve">     </w:t>
            </w:r>
            <w:r w:rsidR="00880760">
              <w:t>21</w:t>
            </w:r>
          </w:p>
        </w:tc>
        <w:tc>
          <w:tcPr>
            <w:tcW w:w="1040" w:type="dxa"/>
          </w:tcPr>
          <w:p w:rsidR="00880760" w:rsidRDefault="00880760" w:rsidP="00AB2284">
            <w:pPr>
              <w:ind w:left="450"/>
              <w:jc w:val="both"/>
            </w:pPr>
          </w:p>
        </w:tc>
        <w:tc>
          <w:tcPr>
            <w:tcW w:w="1441" w:type="dxa"/>
          </w:tcPr>
          <w:p w:rsidR="00880760" w:rsidRDefault="00464F65" w:rsidP="00AB2284">
            <w:pPr>
              <w:ind w:left="450"/>
              <w:jc w:val="both"/>
            </w:pPr>
            <w:r>
              <w:t>100</w:t>
            </w:r>
          </w:p>
        </w:tc>
        <w:tc>
          <w:tcPr>
            <w:tcW w:w="1081" w:type="dxa"/>
          </w:tcPr>
          <w:p w:rsidR="00880760" w:rsidRDefault="00880760" w:rsidP="00AB2284">
            <w:pPr>
              <w:ind w:left="450"/>
              <w:jc w:val="both"/>
            </w:pPr>
          </w:p>
        </w:tc>
        <w:tc>
          <w:tcPr>
            <w:tcW w:w="1297" w:type="dxa"/>
          </w:tcPr>
          <w:p w:rsidR="00880760" w:rsidRDefault="00464F65" w:rsidP="00AB2284">
            <w:pPr>
              <w:ind w:left="450"/>
              <w:jc w:val="both"/>
            </w:pPr>
            <w:r>
              <w:t>900</w:t>
            </w:r>
          </w:p>
        </w:tc>
        <w:tc>
          <w:tcPr>
            <w:tcW w:w="1238" w:type="dxa"/>
          </w:tcPr>
          <w:p w:rsidR="00880760" w:rsidRDefault="007D29B1" w:rsidP="007D29B1">
            <w:pPr>
              <w:jc w:val="both"/>
            </w:pPr>
            <w:r>
              <w:t xml:space="preserve">     </w:t>
            </w:r>
            <w:r w:rsidR="00464F65">
              <w:t>550</w:t>
            </w:r>
          </w:p>
        </w:tc>
        <w:tc>
          <w:tcPr>
            <w:tcW w:w="1238" w:type="dxa"/>
          </w:tcPr>
          <w:p w:rsidR="00880760" w:rsidRDefault="00880760" w:rsidP="00AB2284">
            <w:pPr>
              <w:ind w:left="450"/>
              <w:jc w:val="both"/>
            </w:pPr>
          </w:p>
        </w:tc>
      </w:tr>
      <w:tr w:rsidR="00AB2284" w:rsidTr="007D29B1">
        <w:tc>
          <w:tcPr>
            <w:tcW w:w="1170" w:type="dxa"/>
          </w:tcPr>
          <w:p w:rsidR="00880760" w:rsidRDefault="00880760" w:rsidP="00AB2284">
            <w:pPr>
              <w:ind w:left="450"/>
              <w:jc w:val="both"/>
            </w:pPr>
            <w:r>
              <w:t>3</w:t>
            </w:r>
          </w:p>
        </w:tc>
        <w:tc>
          <w:tcPr>
            <w:tcW w:w="1030" w:type="dxa"/>
          </w:tcPr>
          <w:p w:rsidR="00880760" w:rsidRDefault="007D29B1" w:rsidP="007D29B1">
            <w:pPr>
              <w:jc w:val="both"/>
            </w:pPr>
            <w:r>
              <w:t xml:space="preserve">     </w:t>
            </w:r>
            <w:r w:rsidR="00880760">
              <w:t>28</w:t>
            </w:r>
          </w:p>
        </w:tc>
        <w:tc>
          <w:tcPr>
            <w:tcW w:w="1040" w:type="dxa"/>
          </w:tcPr>
          <w:p w:rsidR="00880760" w:rsidRDefault="00AB2284" w:rsidP="00AB2284">
            <w:pPr>
              <w:jc w:val="both"/>
            </w:pPr>
            <w:r>
              <w:t xml:space="preserve">    </w:t>
            </w:r>
            <w:r w:rsidR="00464F65">
              <w:t>7</w:t>
            </w:r>
          </w:p>
        </w:tc>
        <w:tc>
          <w:tcPr>
            <w:tcW w:w="1441" w:type="dxa"/>
          </w:tcPr>
          <w:p w:rsidR="00880760" w:rsidRDefault="00464F65" w:rsidP="00AB2284">
            <w:pPr>
              <w:ind w:left="450"/>
              <w:jc w:val="both"/>
            </w:pPr>
            <w:r>
              <w:t>100</w:t>
            </w:r>
          </w:p>
        </w:tc>
        <w:tc>
          <w:tcPr>
            <w:tcW w:w="1081" w:type="dxa"/>
          </w:tcPr>
          <w:p w:rsidR="00880760" w:rsidRDefault="00880760" w:rsidP="00AB2284">
            <w:pPr>
              <w:ind w:left="450"/>
              <w:jc w:val="both"/>
            </w:pPr>
          </w:p>
        </w:tc>
        <w:tc>
          <w:tcPr>
            <w:tcW w:w="1297" w:type="dxa"/>
          </w:tcPr>
          <w:p w:rsidR="00880760" w:rsidRDefault="00464F65" w:rsidP="00AB2284">
            <w:pPr>
              <w:ind w:left="450"/>
              <w:jc w:val="both"/>
            </w:pPr>
            <w:r>
              <w:t>700</w:t>
            </w:r>
          </w:p>
        </w:tc>
        <w:tc>
          <w:tcPr>
            <w:tcW w:w="1238" w:type="dxa"/>
          </w:tcPr>
          <w:p w:rsidR="00880760" w:rsidRDefault="007D29B1" w:rsidP="007D29B1">
            <w:pPr>
              <w:jc w:val="both"/>
            </w:pPr>
            <w:r>
              <w:t xml:space="preserve">     </w:t>
            </w:r>
            <w:r w:rsidR="00464F65">
              <w:t>550</w:t>
            </w:r>
          </w:p>
        </w:tc>
        <w:tc>
          <w:tcPr>
            <w:tcW w:w="1238" w:type="dxa"/>
          </w:tcPr>
          <w:p w:rsidR="00880760" w:rsidRDefault="007D29B1" w:rsidP="007D29B1">
            <w:pPr>
              <w:jc w:val="both"/>
            </w:pPr>
            <w:r>
              <w:t xml:space="preserve">    </w:t>
            </w:r>
            <w:r w:rsidR="00464F65">
              <w:t>150</w:t>
            </w:r>
          </w:p>
        </w:tc>
      </w:tr>
      <w:tr w:rsidR="00AB2284" w:rsidTr="007D29B1">
        <w:tc>
          <w:tcPr>
            <w:tcW w:w="1170" w:type="dxa"/>
          </w:tcPr>
          <w:p w:rsidR="00880760" w:rsidRDefault="00880760" w:rsidP="007D29B1">
            <w:pPr>
              <w:jc w:val="center"/>
            </w:pPr>
            <w:r>
              <w:t>4</w:t>
            </w:r>
          </w:p>
        </w:tc>
        <w:tc>
          <w:tcPr>
            <w:tcW w:w="1030" w:type="dxa"/>
          </w:tcPr>
          <w:p w:rsidR="00880760" w:rsidRDefault="007D29B1" w:rsidP="00AB2284">
            <w:pPr>
              <w:jc w:val="both"/>
            </w:pPr>
            <w:r>
              <w:t xml:space="preserve">     </w:t>
            </w:r>
            <w:r w:rsidR="00880760">
              <w:t>34</w:t>
            </w:r>
          </w:p>
        </w:tc>
        <w:tc>
          <w:tcPr>
            <w:tcW w:w="1040" w:type="dxa"/>
          </w:tcPr>
          <w:p w:rsidR="00880760" w:rsidRDefault="007D29B1" w:rsidP="007D29B1">
            <w:pPr>
              <w:jc w:val="both"/>
            </w:pPr>
            <w:r>
              <w:t xml:space="preserve">    6</w:t>
            </w:r>
          </w:p>
        </w:tc>
        <w:tc>
          <w:tcPr>
            <w:tcW w:w="1441" w:type="dxa"/>
          </w:tcPr>
          <w:p w:rsidR="00880760" w:rsidRDefault="007D29B1" w:rsidP="007D29B1">
            <w:pPr>
              <w:jc w:val="both"/>
            </w:pPr>
            <w:r>
              <w:t xml:space="preserve">      </w:t>
            </w:r>
            <w:r w:rsidR="00464F65">
              <w:t>100</w:t>
            </w:r>
          </w:p>
        </w:tc>
        <w:tc>
          <w:tcPr>
            <w:tcW w:w="1081" w:type="dxa"/>
          </w:tcPr>
          <w:p w:rsidR="00880760" w:rsidRDefault="00880760" w:rsidP="00AB2284">
            <w:pPr>
              <w:ind w:left="720"/>
              <w:jc w:val="both"/>
            </w:pPr>
          </w:p>
        </w:tc>
        <w:tc>
          <w:tcPr>
            <w:tcW w:w="1297" w:type="dxa"/>
          </w:tcPr>
          <w:p w:rsidR="00880760" w:rsidRDefault="00880760" w:rsidP="00AB2284">
            <w:pPr>
              <w:ind w:left="720"/>
              <w:jc w:val="both"/>
            </w:pPr>
          </w:p>
        </w:tc>
        <w:tc>
          <w:tcPr>
            <w:tcW w:w="1238" w:type="dxa"/>
          </w:tcPr>
          <w:p w:rsidR="00880760" w:rsidRDefault="007D29B1" w:rsidP="007D29B1">
            <w:pPr>
              <w:jc w:val="both"/>
            </w:pPr>
            <w:r>
              <w:t xml:space="preserve">     </w:t>
            </w:r>
            <w:r w:rsidR="00464F65">
              <w:t>550</w:t>
            </w:r>
          </w:p>
        </w:tc>
        <w:tc>
          <w:tcPr>
            <w:tcW w:w="1238" w:type="dxa"/>
          </w:tcPr>
          <w:p w:rsidR="00880760" w:rsidRDefault="00880760" w:rsidP="00AB2284">
            <w:pPr>
              <w:ind w:left="720"/>
              <w:jc w:val="both"/>
            </w:pPr>
          </w:p>
        </w:tc>
      </w:tr>
      <w:tr w:rsidR="00AB2284" w:rsidTr="007D29B1">
        <w:tc>
          <w:tcPr>
            <w:tcW w:w="1170" w:type="dxa"/>
          </w:tcPr>
          <w:p w:rsidR="00880760" w:rsidRDefault="00880760" w:rsidP="00AB2284">
            <w:pPr>
              <w:ind w:left="450"/>
              <w:jc w:val="both"/>
            </w:pPr>
            <w:r>
              <w:t>5</w:t>
            </w:r>
          </w:p>
        </w:tc>
        <w:tc>
          <w:tcPr>
            <w:tcW w:w="1030" w:type="dxa"/>
          </w:tcPr>
          <w:p w:rsidR="00880760" w:rsidRDefault="007D29B1" w:rsidP="007D29B1">
            <w:pPr>
              <w:jc w:val="both"/>
            </w:pPr>
            <w:r>
              <w:t xml:space="preserve">     </w:t>
            </w:r>
            <w:r w:rsidR="00880760">
              <w:t>39</w:t>
            </w:r>
          </w:p>
        </w:tc>
        <w:tc>
          <w:tcPr>
            <w:tcW w:w="1040" w:type="dxa"/>
          </w:tcPr>
          <w:p w:rsidR="00880760" w:rsidRDefault="00880760" w:rsidP="00AB2284">
            <w:pPr>
              <w:ind w:left="450"/>
              <w:jc w:val="both"/>
            </w:pPr>
          </w:p>
        </w:tc>
        <w:tc>
          <w:tcPr>
            <w:tcW w:w="1441" w:type="dxa"/>
          </w:tcPr>
          <w:p w:rsidR="00880760" w:rsidRDefault="00464F65" w:rsidP="00AB2284">
            <w:pPr>
              <w:ind w:left="450"/>
              <w:jc w:val="both"/>
            </w:pPr>
            <w:r>
              <w:t>100</w:t>
            </w:r>
          </w:p>
        </w:tc>
        <w:tc>
          <w:tcPr>
            <w:tcW w:w="1081" w:type="dxa"/>
          </w:tcPr>
          <w:p w:rsidR="00880760" w:rsidRDefault="00464F65" w:rsidP="00AB2284">
            <w:pPr>
              <w:jc w:val="both"/>
            </w:pPr>
            <w:r>
              <w:t>3,900</w:t>
            </w:r>
          </w:p>
        </w:tc>
        <w:tc>
          <w:tcPr>
            <w:tcW w:w="1297" w:type="dxa"/>
          </w:tcPr>
          <w:p w:rsidR="00880760" w:rsidRDefault="00880760" w:rsidP="00AB2284">
            <w:pPr>
              <w:ind w:left="450"/>
              <w:jc w:val="both"/>
            </w:pPr>
          </w:p>
        </w:tc>
        <w:tc>
          <w:tcPr>
            <w:tcW w:w="1238" w:type="dxa"/>
          </w:tcPr>
          <w:p w:rsidR="00880760" w:rsidRDefault="007D29B1" w:rsidP="007D29B1">
            <w:pPr>
              <w:jc w:val="both"/>
            </w:pPr>
            <w:r>
              <w:t xml:space="preserve">     </w:t>
            </w:r>
            <w:r w:rsidR="00464F65">
              <w:t>550</w:t>
            </w:r>
          </w:p>
        </w:tc>
        <w:tc>
          <w:tcPr>
            <w:tcW w:w="1238" w:type="dxa"/>
          </w:tcPr>
          <w:p w:rsidR="00880760" w:rsidRDefault="00880760" w:rsidP="00AB2284">
            <w:pPr>
              <w:ind w:left="720"/>
              <w:jc w:val="both"/>
            </w:pPr>
          </w:p>
        </w:tc>
      </w:tr>
      <w:tr w:rsidR="00AB2284" w:rsidTr="007D29B1">
        <w:tc>
          <w:tcPr>
            <w:tcW w:w="1170" w:type="dxa"/>
          </w:tcPr>
          <w:p w:rsidR="00880760" w:rsidRDefault="00880760" w:rsidP="007D29B1">
            <w:pPr>
              <w:jc w:val="center"/>
            </w:pPr>
            <w:r>
              <w:t>6</w:t>
            </w:r>
          </w:p>
        </w:tc>
        <w:tc>
          <w:tcPr>
            <w:tcW w:w="1030" w:type="dxa"/>
          </w:tcPr>
          <w:p w:rsidR="00880760" w:rsidRDefault="007D29B1" w:rsidP="007D29B1">
            <w:pPr>
              <w:jc w:val="both"/>
            </w:pPr>
            <w:r>
              <w:t xml:space="preserve">     </w:t>
            </w:r>
            <w:r w:rsidR="00880760">
              <w:t>43</w:t>
            </w:r>
          </w:p>
        </w:tc>
        <w:tc>
          <w:tcPr>
            <w:tcW w:w="1040" w:type="dxa"/>
          </w:tcPr>
          <w:p w:rsidR="00880760" w:rsidRDefault="007D29B1" w:rsidP="007D29B1">
            <w:pPr>
              <w:jc w:val="both"/>
            </w:pPr>
            <w:r>
              <w:t xml:space="preserve">    </w:t>
            </w:r>
            <w:r w:rsidR="00464F65">
              <w:t>4</w:t>
            </w:r>
          </w:p>
        </w:tc>
        <w:tc>
          <w:tcPr>
            <w:tcW w:w="1441" w:type="dxa"/>
          </w:tcPr>
          <w:p w:rsidR="00880760" w:rsidRDefault="007D29B1" w:rsidP="007D29B1">
            <w:pPr>
              <w:jc w:val="both"/>
            </w:pPr>
            <w:r>
              <w:t xml:space="preserve">      </w:t>
            </w:r>
            <w:r w:rsidR="00464F65">
              <w:t>100</w:t>
            </w:r>
          </w:p>
        </w:tc>
        <w:tc>
          <w:tcPr>
            <w:tcW w:w="1081" w:type="dxa"/>
          </w:tcPr>
          <w:p w:rsidR="00880760" w:rsidRDefault="00880760" w:rsidP="00AB2284">
            <w:pPr>
              <w:ind w:left="720"/>
              <w:jc w:val="both"/>
            </w:pPr>
          </w:p>
        </w:tc>
        <w:tc>
          <w:tcPr>
            <w:tcW w:w="1297" w:type="dxa"/>
          </w:tcPr>
          <w:p w:rsidR="00880760" w:rsidRDefault="007D29B1" w:rsidP="007D29B1">
            <w:pPr>
              <w:jc w:val="both"/>
            </w:pPr>
            <w:r>
              <w:t xml:space="preserve">     </w:t>
            </w:r>
            <w:r w:rsidR="00464F65">
              <w:t>400</w:t>
            </w:r>
          </w:p>
        </w:tc>
        <w:tc>
          <w:tcPr>
            <w:tcW w:w="1238" w:type="dxa"/>
          </w:tcPr>
          <w:p w:rsidR="00880760" w:rsidRDefault="007D29B1" w:rsidP="007D29B1">
            <w:pPr>
              <w:jc w:val="both"/>
            </w:pPr>
            <w:r>
              <w:t xml:space="preserve">     </w:t>
            </w:r>
            <w:r w:rsidR="00464F65">
              <w:t>550</w:t>
            </w:r>
          </w:p>
        </w:tc>
        <w:tc>
          <w:tcPr>
            <w:tcW w:w="1238" w:type="dxa"/>
          </w:tcPr>
          <w:p w:rsidR="00880760" w:rsidRDefault="007D29B1" w:rsidP="007D29B1">
            <w:pPr>
              <w:jc w:val="both"/>
            </w:pPr>
            <w:r>
              <w:t xml:space="preserve">   -</w:t>
            </w:r>
            <w:r w:rsidR="00464F65">
              <w:t>150</w:t>
            </w:r>
          </w:p>
        </w:tc>
      </w:tr>
    </w:tbl>
    <w:p w:rsidR="00880760" w:rsidRDefault="00880760" w:rsidP="00880760">
      <w:pPr>
        <w:pStyle w:val="ListParagraph"/>
        <w:ind w:left="1080"/>
      </w:pPr>
    </w:p>
    <w:p w:rsidR="00464F65" w:rsidRPr="00AB2284" w:rsidRDefault="00AB2284" w:rsidP="00AB2284">
      <w:pPr>
        <w:pStyle w:val="ListParagraph"/>
        <w:ind w:left="2160" w:right="1296"/>
        <w:rPr>
          <w:sz w:val="22"/>
          <w:szCs w:val="22"/>
        </w:rPr>
      </w:pPr>
      <w:r w:rsidRPr="00AB2284">
        <w:rPr>
          <w:sz w:val="22"/>
          <w:szCs w:val="22"/>
        </w:rPr>
        <w:t xml:space="preserve">Table 1 reflects the situation at Adam’s pin factory.  He can rent machines for $550 each.  </w:t>
      </w:r>
    </w:p>
    <w:p w:rsidR="00AB2284" w:rsidRDefault="00AB2284" w:rsidP="00464F65">
      <w:pPr>
        <w:pStyle w:val="ListParagraph"/>
      </w:pPr>
    </w:p>
    <w:p w:rsidR="00464F65" w:rsidRDefault="00464F65" w:rsidP="007D29B1">
      <w:pPr>
        <w:pStyle w:val="ListParagraph"/>
        <w:numPr>
          <w:ilvl w:val="0"/>
          <w:numId w:val="1"/>
        </w:numPr>
      </w:pPr>
      <w:r w:rsidRPr="00464F65">
        <w:rPr>
          <w:b/>
          <w:i/>
        </w:rPr>
        <w:t xml:space="preserve">Refer to table 1.  </w:t>
      </w:r>
      <w:r>
        <w:t>Fill in the blanks in the table.</w:t>
      </w:r>
    </w:p>
    <w:p w:rsidR="00464F65" w:rsidRPr="00464F65" w:rsidRDefault="00464F65" w:rsidP="00464F65">
      <w:pPr>
        <w:pStyle w:val="ListParagraph"/>
      </w:pPr>
    </w:p>
    <w:p w:rsidR="000B711E" w:rsidRDefault="00AB2284" w:rsidP="007D29B1">
      <w:pPr>
        <w:pStyle w:val="ListParagraph"/>
        <w:numPr>
          <w:ilvl w:val="0"/>
          <w:numId w:val="1"/>
        </w:numPr>
      </w:pPr>
      <w:r w:rsidRPr="00AB2284">
        <w:rPr>
          <w:b/>
          <w:i/>
        </w:rPr>
        <w:t xml:space="preserve">Refer to table 1.  </w:t>
      </w:r>
      <w:r>
        <w:t>What is the profit-maximizing number of machines to rent?</w:t>
      </w:r>
    </w:p>
    <w:p w:rsidR="00AB2284" w:rsidRDefault="00AB2284" w:rsidP="000B711E">
      <w:pPr>
        <w:ind w:left="720"/>
      </w:pPr>
    </w:p>
    <w:p w:rsidR="00AB2284" w:rsidRDefault="00AB2284" w:rsidP="000B711E">
      <w:pPr>
        <w:ind w:left="720"/>
      </w:pPr>
    </w:p>
    <w:p w:rsidR="00AB2284" w:rsidRDefault="00AB2284" w:rsidP="000B711E">
      <w:pPr>
        <w:ind w:left="720"/>
      </w:pPr>
    </w:p>
    <w:p w:rsidR="00AB2284" w:rsidRDefault="00AB2284" w:rsidP="000B711E">
      <w:pPr>
        <w:ind w:left="720"/>
      </w:pPr>
    </w:p>
    <w:p w:rsidR="00AB2284" w:rsidRDefault="00AB2284" w:rsidP="007D29B1">
      <w:pPr>
        <w:pStyle w:val="ListParagraph"/>
        <w:numPr>
          <w:ilvl w:val="0"/>
          <w:numId w:val="1"/>
        </w:numPr>
      </w:pPr>
      <w:r w:rsidRPr="00AB2284">
        <w:rPr>
          <w:b/>
          <w:i/>
        </w:rPr>
        <w:t xml:space="preserve">Refer to table 1.  </w:t>
      </w:r>
      <w:r>
        <w:t>Explain why this number of machines is profit-maximizing.</w:t>
      </w:r>
    </w:p>
    <w:p w:rsidR="00AB2284" w:rsidRDefault="00AB2284" w:rsidP="000B711E">
      <w:pPr>
        <w:ind w:left="720"/>
      </w:pPr>
    </w:p>
    <w:p w:rsidR="00AB2284" w:rsidRDefault="00AB2284" w:rsidP="000B711E">
      <w:pPr>
        <w:ind w:left="720"/>
      </w:pPr>
    </w:p>
    <w:p w:rsidR="007D29B1" w:rsidRDefault="007D29B1" w:rsidP="000B711E">
      <w:pPr>
        <w:ind w:left="720"/>
      </w:pPr>
    </w:p>
    <w:p w:rsidR="007D29B1" w:rsidRDefault="007D29B1" w:rsidP="000B711E">
      <w:pPr>
        <w:ind w:left="720"/>
      </w:pPr>
    </w:p>
    <w:p w:rsidR="007D29B1" w:rsidRDefault="007D29B1" w:rsidP="000B711E">
      <w:pPr>
        <w:ind w:left="720"/>
      </w:pPr>
    </w:p>
    <w:p w:rsidR="007D29B1" w:rsidRDefault="007D29B1" w:rsidP="000B711E">
      <w:pPr>
        <w:ind w:left="720"/>
      </w:pPr>
    </w:p>
    <w:p w:rsidR="000F33B7" w:rsidRDefault="000F33B7" w:rsidP="000B711E">
      <w:pPr>
        <w:ind w:left="720"/>
      </w:pPr>
    </w:p>
    <w:p w:rsidR="000F33B7" w:rsidRDefault="000F33B7" w:rsidP="000F33B7">
      <w:pPr>
        <w:pStyle w:val="ListParagraph"/>
        <w:ind w:left="990"/>
      </w:pPr>
      <w:r>
        <w:br/>
      </w:r>
    </w:p>
    <w:p w:rsidR="000F33B7" w:rsidRDefault="000F33B7">
      <w:r>
        <w:br w:type="page"/>
      </w:r>
    </w:p>
    <w:p w:rsidR="007D29B1" w:rsidRDefault="000F33B7" w:rsidP="007D29B1">
      <w:pPr>
        <w:pStyle w:val="ListParagraph"/>
        <w:numPr>
          <w:ilvl w:val="0"/>
          <w:numId w:val="1"/>
        </w:numPr>
      </w:pPr>
      <w:r>
        <w:lastRenderedPageBreak/>
        <w:t xml:space="preserve">_____ </w:t>
      </w:r>
      <w:r w:rsidR="007D29B1">
        <w:t>In general, the labor supply curve</w:t>
      </w:r>
    </w:p>
    <w:p w:rsidR="007D29B1" w:rsidRDefault="007D29B1" w:rsidP="007D29B1"/>
    <w:p w:rsidR="007D29B1" w:rsidRDefault="007D29B1" w:rsidP="007D29B1">
      <w:pPr>
        <w:pStyle w:val="ListParagraph"/>
        <w:numPr>
          <w:ilvl w:val="1"/>
          <w:numId w:val="1"/>
        </w:numPr>
      </w:pPr>
      <w:r>
        <w:t>Is perfectly elastic at the equilibrium wage rate.</w:t>
      </w:r>
    </w:p>
    <w:p w:rsidR="007D29B1" w:rsidRDefault="007D29B1" w:rsidP="007D29B1">
      <w:pPr>
        <w:pStyle w:val="ListParagraph"/>
        <w:numPr>
          <w:ilvl w:val="1"/>
          <w:numId w:val="1"/>
        </w:numPr>
      </w:pPr>
      <w:r>
        <w:t>Slopes downward because firms will hire fewer workers at higher wages.</w:t>
      </w:r>
    </w:p>
    <w:p w:rsidR="007D29B1" w:rsidRDefault="007D29B1" w:rsidP="007D29B1">
      <w:pPr>
        <w:pStyle w:val="ListParagraph"/>
        <w:numPr>
          <w:ilvl w:val="1"/>
          <w:numId w:val="1"/>
        </w:numPr>
      </w:pPr>
      <w:r>
        <w:t>Is vertical at the equilibrium wage rate.</w:t>
      </w:r>
    </w:p>
    <w:p w:rsidR="007D29B1" w:rsidRDefault="007D29B1" w:rsidP="007D29B1">
      <w:pPr>
        <w:pStyle w:val="ListParagraph"/>
        <w:numPr>
          <w:ilvl w:val="1"/>
          <w:numId w:val="1"/>
        </w:numPr>
      </w:pPr>
      <w:r>
        <w:t>Slopes upward because as the wage rises the opportunity cost of leisure increases.</w:t>
      </w:r>
    </w:p>
    <w:p w:rsidR="00AB2284" w:rsidRDefault="00AB2284" w:rsidP="000B711E">
      <w:pPr>
        <w:ind w:left="720"/>
      </w:pPr>
    </w:p>
    <w:p w:rsidR="00AB2284" w:rsidRDefault="00AB2284" w:rsidP="000B711E">
      <w:pPr>
        <w:ind w:left="720"/>
      </w:pPr>
    </w:p>
    <w:p w:rsidR="00AB2284" w:rsidRDefault="00AB2284" w:rsidP="000B711E">
      <w:pPr>
        <w:ind w:left="720"/>
      </w:pPr>
    </w:p>
    <w:p w:rsidR="00AB2284" w:rsidRDefault="00AB2284" w:rsidP="000B711E">
      <w:pPr>
        <w:ind w:left="720"/>
      </w:pPr>
    </w:p>
    <w:p w:rsidR="00AB2284" w:rsidRPr="00AB2284" w:rsidRDefault="00AB2284" w:rsidP="000B711E">
      <w:pPr>
        <w:ind w:left="720"/>
      </w:pPr>
    </w:p>
    <w:p w:rsidR="0015099D" w:rsidRPr="00E12369" w:rsidRDefault="0015099D" w:rsidP="008E183D">
      <w:pPr>
        <w:pStyle w:val="NormalText"/>
        <w:ind w:left="720"/>
        <w:jc w:val="center"/>
        <w:rPr>
          <w:rFonts w:ascii="Tahoma" w:hAnsi="Tahoma" w:cs="Tahoma"/>
          <w:b/>
          <w:bCs/>
          <w:i/>
          <w:iCs/>
        </w:rPr>
      </w:pPr>
      <w:r w:rsidRPr="00E12369">
        <w:rPr>
          <w:rFonts w:ascii="Tahoma" w:hAnsi="Tahoma" w:cs="Tahoma"/>
          <w:b/>
          <w:bCs/>
          <w:i/>
          <w:iCs/>
        </w:rPr>
        <w:t xml:space="preserve">Article </w:t>
      </w:r>
      <w:r w:rsidR="008E183D" w:rsidRPr="00E12369">
        <w:rPr>
          <w:rFonts w:ascii="Tahoma" w:hAnsi="Tahoma" w:cs="Tahoma"/>
          <w:b/>
          <w:bCs/>
          <w:i/>
          <w:iCs/>
        </w:rPr>
        <w:t>1</w:t>
      </w:r>
    </w:p>
    <w:p w:rsidR="0015099D" w:rsidRDefault="0015099D" w:rsidP="007D29B1">
      <w:pPr>
        <w:pStyle w:val="NormalText"/>
        <w:ind w:left="1296" w:right="1296"/>
        <w:rPr>
          <w:rFonts w:ascii="Tahoma" w:hAnsi="Tahoma" w:cs="Tahoma"/>
          <w:b/>
          <w:bCs/>
          <w:sz w:val="22"/>
          <w:szCs w:val="22"/>
        </w:rPr>
      </w:pPr>
      <w:r w:rsidRPr="0015099D">
        <w:rPr>
          <w:rFonts w:ascii="Tahoma" w:hAnsi="Tahoma" w:cs="Tahoma"/>
          <w:b/>
          <w:bCs/>
          <w:sz w:val="22"/>
          <w:szCs w:val="22"/>
        </w:rPr>
        <w:t xml:space="preserve">In 2008, 57 million people started new jobs in the United States despite the recession. A majority of these people left their previous jobs and found new jobs in the same industry. The amount of job turnover in the United States is huge, and the data for new hires and separations (employees who quit, retire, or are fired) provide valuable information about the labor market. "The labor market is like any other market, driven by supply and demand," said John </w:t>
      </w:r>
      <w:proofErr w:type="spellStart"/>
      <w:r w:rsidRPr="0015099D">
        <w:rPr>
          <w:rFonts w:ascii="Tahoma" w:hAnsi="Tahoma" w:cs="Tahoma"/>
          <w:b/>
          <w:bCs/>
          <w:sz w:val="22"/>
          <w:szCs w:val="22"/>
        </w:rPr>
        <w:t>Wohlford</w:t>
      </w:r>
      <w:proofErr w:type="spellEnd"/>
      <w:r w:rsidRPr="0015099D">
        <w:rPr>
          <w:rFonts w:ascii="Tahoma" w:hAnsi="Tahoma" w:cs="Tahoma"/>
          <w:b/>
          <w:bCs/>
          <w:sz w:val="22"/>
          <w:szCs w:val="22"/>
        </w:rPr>
        <w:t>, branch chief of the Job Openings and Labor Turnover Survey at the Bureau of Labor Statistics. "But for a long time, we only measured the supply, in unemployment. The job openings survey, started in 2000, allows us to measure demand."  In many industries, new hires and separations decline at the same time because current employees may become hesitant about leaving jobs if they think it will be more difficult to find a new job. In cases where the number of separations grows even as new hiring declines, employers have been forced to eliminate jobs.</w:t>
      </w:r>
    </w:p>
    <w:p w:rsidR="0015099D" w:rsidRDefault="0015099D" w:rsidP="007D29B1">
      <w:pPr>
        <w:pStyle w:val="NormalText"/>
        <w:ind w:left="1296" w:right="1296"/>
        <w:rPr>
          <w:b/>
          <w:bCs/>
        </w:rPr>
      </w:pPr>
      <w:r>
        <w:rPr>
          <w:b/>
          <w:bCs/>
        </w:rPr>
        <w:t xml:space="preserve">Source: Hannah Fairfield, "Labor Lost, and Found," </w:t>
      </w:r>
      <w:r>
        <w:rPr>
          <w:b/>
          <w:bCs/>
          <w:i/>
          <w:iCs/>
        </w:rPr>
        <w:t>New York Times</w:t>
      </w:r>
      <w:r>
        <w:rPr>
          <w:b/>
          <w:bCs/>
        </w:rPr>
        <w:t xml:space="preserve">, June 6, 2009. </w:t>
      </w:r>
    </w:p>
    <w:p w:rsidR="0015099D" w:rsidRPr="0015099D" w:rsidRDefault="0015099D" w:rsidP="0015099D">
      <w:pPr>
        <w:pStyle w:val="NormalText"/>
        <w:rPr>
          <w:rFonts w:ascii="Tahoma" w:hAnsi="Tahoma" w:cs="Tahoma"/>
          <w:b/>
          <w:bCs/>
          <w:sz w:val="22"/>
          <w:szCs w:val="22"/>
        </w:rPr>
      </w:pPr>
    </w:p>
    <w:p w:rsidR="0015099D" w:rsidRDefault="007D29B1" w:rsidP="008E183D">
      <w:pPr>
        <w:pStyle w:val="ListParagraph"/>
        <w:numPr>
          <w:ilvl w:val="0"/>
          <w:numId w:val="1"/>
        </w:numPr>
      </w:pPr>
      <w:r>
        <w:t xml:space="preserve"> </w:t>
      </w:r>
      <w:r w:rsidR="000F33B7">
        <w:t xml:space="preserve">_____ </w:t>
      </w:r>
      <w:r w:rsidR="0015099D">
        <w:t xml:space="preserve">Refer </w:t>
      </w:r>
      <w:r w:rsidR="0015099D" w:rsidRPr="008E183D">
        <w:rPr>
          <w:b/>
          <w:bCs/>
          <w:i/>
          <w:iCs/>
        </w:rPr>
        <w:t>to Article</w:t>
      </w:r>
      <w:r w:rsidR="00E12369">
        <w:rPr>
          <w:b/>
          <w:bCs/>
          <w:i/>
          <w:iCs/>
        </w:rPr>
        <w:t xml:space="preserve"> 1</w:t>
      </w:r>
      <w:r w:rsidR="0015099D">
        <w:t xml:space="preserve">. All else equal, if job turnover has people leaving jobs and finding new jobs in the same industry, this will </w:t>
      </w:r>
    </w:p>
    <w:p w:rsidR="0015099D" w:rsidRDefault="0015099D" w:rsidP="0015099D"/>
    <w:p w:rsidR="0015099D" w:rsidRDefault="0015099D" w:rsidP="008E183D">
      <w:pPr>
        <w:pStyle w:val="ListParagraph"/>
        <w:numPr>
          <w:ilvl w:val="1"/>
          <w:numId w:val="1"/>
        </w:numPr>
      </w:pPr>
      <w:r>
        <w:t>Increase the demand for labor and the supply of labor.</w:t>
      </w:r>
    </w:p>
    <w:p w:rsidR="0015099D" w:rsidRDefault="0015099D" w:rsidP="008E183D">
      <w:pPr>
        <w:pStyle w:val="ListParagraph"/>
        <w:numPr>
          <w:ilvl w:val="1"/>
          <w:numId w:val="1"/>
        </w:numPr>
      </w:pPr>
      <w:r>
        <w:t>Increase the demand for labor and decrease the supply of labor.</w:t>
      </w:r>
    </w:p>
    <w:p w:rsidR="0015099D" w:rsidRDefault="0015099D" w:rsidP="008E183D">
      <w:pPr>
        <w:pStyle w:val="ListParagraph"/>
        <w:numPr>
          <w:ilvl w:val="1"/>
          <w:numId w:val="1"/>
        </w:numPr>
      </w:pPr>
      <w:r>
        <w:t>Not change demand or supply in the labor market.</w:t>
      </w:r>
    </w:p>
    <w:p w:rsidR="000B711E" w:rsidRDefault="0015099D" w:rsidP="008E183D">
      <w:pPr>
        <w:pStyle w:val="ListParagraph"/>
        <w:numPr>
          <w:ilvl w:val="1"/>
          <w:numId w:val="1"/>
        </w:numPr>
      </w:pPr>
      <w:r>
        <w:t>Decrease the supply of labor, but not change the demand for labor.</w:t>
      </w:r>
      <w:r>
        <w:br/>
      </w:r>
    </w:p>
    <w:p w:rsidR="0015099D" w:rsidRDefault="000F33B7" w:rsidP="008E183D">
      <w:pPr>
        <w:pStyle w:val="ListParagraph"/>
        <w:numPr>
          <w:ilvl w:val="0"/>
          <w:numId w:val="1"/>
        </w:numPr>
      </w:pPr>
      <w:r>
        <w:t xml:space="preserve"> _____ </w:t>
      </w:r>
      <w:r w:rsidR="0015099D">
        <w:t>Refer</w:t>
      </w:r>
      <w:r w:rsidR="0015099D" w:rsidRPr="008E183D">
        <w:rPr>
          <w:b/>
          <w:bCs/>
          <w:i/>
          <w:iCs/>
        </w:rPr>
        <w:t xml:space="preserve"> to Article</w:t>
      </w:r>
      <w:r w:rsidR="00E12369">
        <w:rPr>
          <w:b/>
          <w:bCs/>
          <w:i/>
          <w:iCs/>
        </w:rPr>
        <w:t xml:space="preserve"> 1</w:t>
      </w:r>
      <w:r w:rsidR="0015099D">
        <w:t>. If the number of</w:t>
      </w:r>
      <w:r w:rsidR="000E42B5">
        <w:t xml:space="preserve"> people leaving jobs</w:t>
      </w:r>
      <w:r w:rsidR="0015099D">
        <w:t xml:space="preserve"> grows while new hiring declines, this indicates that the  </w:t>
      </w:r>
      <w:r w:rsidR="0015099D">
        <w:br/>
      </w:r>
    </w:p>
    <w:p w:rsidR="0015099D" w:rsidRDefault="0015099D" w:rsidP="008E183D">
      <w:pPr>
        <w:pStyle w:val="ListParagraph"/>
        <w:numPr>
          <w:ilvl w:val="1"/>
          <w:numId w:val="1"/>
        </w:numPr>
      </w:pPr>
      <w:r>
        <w:t>Labor supply curve is shifting to the right.</w:t>
      </w:r>
    </w:p>
    <w:p w:rsidR="0015099D" w:rsidRDefault="0015099D" w:rsidP="008E183D">
      <w:pPr>
        <w:pStyle w:val="ListParagraph"/>
        <w:numPr>
          <w:ilvl w:val="1"/>
          <w:numId w:val="1"/>
        </w:numPr>
      </w:pPr>
      <w:r>
        <w:t xml:space="preserve">Labor demand curve is shifting to the right.  </w:t>
      </w:r>
    </w:p>
    <w:p w:rsidR="0015099D" w:rsidRDefault="0015099D" w:rsidP="008E183D">
      <w:pPr>
        <w:pStyle w:val="ListParagraph"/>
        <w:numPr>
          <w:ilvl w:val="1"/>
          <w:numId w:val="1"/>
        </w:numPr>
      </w:pPr>
      <w:r>
        <w:t>Labor demand curve is shifting to the left.</w:t>
      </w:r>
    </w:p>
    <w:p w:rsidR="0015099D" w:rsidRDefault="0015099D" w:rsidP="008E183D">
      <w:pPr>
        <w:pStyle w:val="ListParagraph"/>
        <w:numPr>
          <w:ilvl w:val="1"/>
          <w:numId w:val="1"/>
        </w:numPr>
      </w:pPr>
      <w:r>
        <w:t>Labor supply curve and labor demand curve are both shifting to the right.</w:t>
      </w:r>
    </w:p>
    <w:p w:rsidR="0015099D" w:rsidRDefault="000F33B7" w:rsidP="008E183D">
      <w:pPr>
        <w:pStyle w:val="ListParagraph"/>
        <w:numPr>
          <w:ilvl w:val="0"/>
          <w:numId w:val="1"/>
        </w:numPr>
      </w:pPr>
      <w:r>
        <w:lastRenderedPageBreak/>
        <w:t xml:space="preserve"> _____ </w:t>
      </w:r>
      <w:r w:rsidR="0015099D">
        <w:t xml:space="preserve">The wage rate is the opportunity cost of  </w:t>
      </w:r>
    </w:p>
    <w:p w:rsidR="0015099D" w:rsidRDefault="0015099D" w:rsidP="0015099D"/>
    <w:p w:rsidR="0015099D" w:rsidRDefault="0015099D" w:rsidP="008E183D">
      <w:pPr>
        <w:pStyle w:val="ListParagraph"/>
        <w:numPr>
          <w:ilvl w:val="1"/>
          <w:numId w:val="1"/>
        </w:numPr>
      </w:pPr>
      <w:r>
        <w:t>Working overtime</w:t>
      </w:r>
    </w:p>
    <w:p w:rsidR="0015099D" w:rsidRDefault="0015099D" w:rsidP="008E183D">
      <w:pPr>
        <w:pStyle w:val="ListParagraph"/>
        <w:numPr>
          <w:ilvl w:val="1"/>
          <w:numId w:val="1"/>
        </w:numPr>
      </w:pPr>
      <w:r>
        <w:t>Working</w:t>
      </w:r>
    </w:p>
    <w:p w:rsidR="0015099D" w:rsidRDefault="0015099D" w:rsidP="008E183D">
      <w:pPr>
        <w:pStyle w:val="ListParagraph"/>
        <w:numPr>
          <w:ilvl w:val="1"/>
          <w:numId w:val="1"/>
        </w:numPr>
      </w:pPr>
      <w:r>
        <w:t>Leisure</w:t>
      </w:r>
    </w:p>
    <w:p w:rsidR="0015099D" w:rsidRDefault="0015099D" w:rsidP="008E183D">
      <w:pPr>
        <w:pStyle w:val="ListParagraph"/>
        <w:numPr>
          <w:ilvl w:val="1"/>
          <w:numId w:val="1"/>
        </w:numPr>
      </w:pPr>
      <w:r>
        <w:t>Consumption</w:t>
      </w:r>
    </w:p>
    <w:p w:rsidR="007D29B1" w:rsidRDefault="007D29B1" w:rsidP="007D29B1">
      <w:pPr>
        <w:pStyle w:val="ListParagraph"/>
        <w:ind w:left="1080"/>
      </w:pPr>
    </w:p>
    <w:p w:rsidR="007D29B1" w:rsidRDefault="007D29B1" w:rsidP="007D29B1">
      <w:pPr>
        <w:pStyle w:val="ListParagraph"/>
        <w:ind w:left="1080"/>
      </w:pPr>
    </w:p>
    <w:p w:rsidR="007D29B1" w:rsidRDefault="007D29B1" w:rsidP="007D29B1">
      <w:pPr>
        <w:pStyle w:val="ListParagraph"/>
        <w:ind w:left="1080"/>
      </w:pPr>
    </w:p>
    <w:p w:rsidR="0015099D" w:rsidRPr="008E183D" w:rsidRDefault="0015099D" w:rsidP="008E183D">
      <w:pPr>
        <w:pStyle w:val="ListParagraph"/>
        <w:widowControl w:val="0"/>
        <w:autoSpaceDE w:val="0"/>
        <w:autoSpaceDN w:val="0"/>
        <w:adjustRightInd w:val="0"/>
        <w:jc w:val="center"/>
        <w:rPr>
          <w:b/>
          <w:bCs/>
          <w:i/>
          <w:iCs/>
          <w:color w:val="000000"/>
          <w:sz w:val="20"/>
          <w:szCs w:val="20"/>
        </w:rPr>
      </w:pPr>
      <w:r w:rsidRPr="008E183D">
        <w:rPr>
          <w:b/>
          <w:bCs/>
          <w:i/>
          <w:iCs/>
          <w:color w:val="000000"/>
          <w:sz w:val="20"/>
          <w:szCs w:val="20"/>
        </w:rPr>
        <w:t>Figure 1</w:t>
      </w:r>
    </w:p>
    <w:p w:rsidR="0015099D" w:rsidRPr="0015099D" w:rsidRDefault="0015099D" w:rsidP="0015099D">
      <w:pPr>
        <w:widowControl w:val="0"/>
        <w:autoSpaceDE w:val="0"/>
        <w:autoSpaceDN w:val="0"/>
        <w:adjustRightInd w:val="0"/>
        <w:jc w:val="center"/>
        <w:rPr>
          <w:color w:val="000000"/>
          <w:sz w:val="20"/>
          <w:szCs w:val="20"/>
        </w:rPr>
      </w:pPr>
    </w:p>
    <w:p w:rsidR="0015099D" w:rsidRPr="008E183D" w:rsidRDefault="0015099D" w:rsidP="008E183D">
      <w:pPr>
        <w:pStyle w:val="ListParagraph"/>
        <w:widowControl w:val="0"/>
        <w:autoSpaceDE w:val="0"/>
        <w:autoSpaceDN w:val="0"/>
        <w:adjustRightInd w:val="0"/>
        <w:jc w:val="center"/>
        <w:rPr>
          <w:color w:val="000000"/>
          <w:sz w:val="20"/>
          <w:szCs w:val="20"/>
        </w:rPr>
      </w:pPr>
      <w:r w:rsidRPr="0015099D">
        <w:rPr>
          <w:noProof/>
        </w:rPr>
        <w:drawing>
          <wp:inline distT="0" distB="0" distL="0" distR="0" wp14:anchorId="47311415" wp14:editId="40DC560D">
            <wp:extent cx="3933825" cy="332532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4988" cy="3351664"/>
                    </a:xfrm>
                    <a:prstGeom prst="rect">
                      <a:avLst/>
                    </a:prstGeom>
                    <a:noFill/>
                    <a:ln>
                      <a:noFill/>
                    </a:ln>
                  </pic:spPr>
                </pic:pic>
              </a:graphicData>
            </a:graphic>
          </wp:inline>
        </w:drawing>
      </w:r>
    </w:p>
    <w:p w:rsidR="0015099D" w:rsidRDefault="0015099D" w:rsidP="0015099D"/>
    <w:p w:rsidR="00022834" w:rsidRDefault="008E183D" w:rsidP="008E183D">
      <w:pPr>
        <w:pStyle w:val="ListParagraph"/>
        <w:numPr>
          <w:ilvl w:val="0"/>
          <w:numId w:val="1"/>
        </w:numPr>
      </w:pPr>
      <w:r>
        <w:t xml:space="preserve"> </w:t>
      </w:r>
      <w:r w:rsidR="000F33B7">
        <w:t xml:space="preserve">_____ </w:t>
      </w:r>
      <w:r w:rsidR="00022834">
        <w:t xml:space="preserve">Refer </w:t>
      </w:r>
      <w:r w:rsidR="00022834" w:rsidRPr="008E183D">
        <w:rPr>
          <w:b/>
          <w:bCs/>
          <w:i/>
          <w:iCs/>
        </w:rPr>
        <w:t xml:space="preserve">to Figure 1. </w:t>
      </w:r>
      <w:r w:rsidR="00022834">
        <w:t xml:space="preserve">Which of the following is true if the wage rate increases from </w:t>
      </w:r>
      <w:r w:rsidR="00022834" w:rsidRPr="008E183D">
        <w:rPr>
          <w:i/>
          <w:iCs/>
        </w:rPr>
        <w:t>W</w:t>
      </w:r>
      <w:r w:rsidR="00022834" w:rsidRPr="008E183D">
        <w:rPr>
          <w:position w:val="-4"/>
        </w:rPr>
        <w:t>0</w:t>
      </w:r>
      <w:r w:rsidR="00022834">
        <w:t xml:space="preserve"> to </w:t>
      </w:r>
      <w:r w:rsidR="00022834" w:rsidRPr="008E183D">
        <w:rPr>
          <w:i/>
          <w:iCs/>
        </w:rPr>
        <w:t>W</w:t>
      </w:r>
      <w:r w:rsidR="00022834" w:rsidRPr="008E183D">
        <w:rPr>
          <w:position w:val="-4"/>
        </w:rPr>
        <w:t>1</w:t>
      </w:r>
      <w:r w:rsidR="00022834">
        <w:t>?</w:t>
      </w:r>
    </w:p>
    <w:p w:rsidR="00022834" w:rsidRDefault="00022834" w:rsidP="0015099D"/>
    <w:p w:rsidR="00022834" w:rsidRDefault="00022834" w:rsidP="008E183D">
      <w:pPr>
        <w:pStyle w:val="ListParagraph"/>
        <w:numPr>
          <w:ilvl w:val="1"/>
          <w:numId w:val="1"/>
        </w:numPr>
      </w:pPr>
      <w:r>
        <w:t>The income effect is larger than the substitution effect.</w:t>
      </w:r>
    </w:p>
    <w:p w:rsidR="00022834" w:rsidRDefault="00022834" w:rsidP="008E183D">
      <w:pPr>
        <w:pStyle w:val="ListParagraph"/>
        <w:numPr>
          <w:ilvl w:val="1"/>
          <w:numId w:val="1"/>
        </w:numPr>
      </w:pPr>
      <w:r>
        <w:t>The supply curve is unit</w:t>
      </w:r>
      <w:r w:rsidRPr="008E183D">
        <w:rPr>
          <w:rFonts w:ascii="TestGen" w:hAnsi="TestGen" w:cs="TestGen"/>
        </w:rPr>
        <w:t>-</w:t>
      </w:r>
      <w:r>
        <w:t>elastic.</w:t>
      </w:r>
    </w:p>
    <w:p w:rsidR="00022834" w:rsidRDefault="00022834" w:rsidP="008E183D">
      <w:pPr>
        <w:pStyle w:val="ListParagraph"/>
        <w:numPr>
          <w:ilvl w:val="1"/>
          <w:numId w:val="1"/>
        </w:numPr>
      </w:pPr>
      <w:r>
        <w:t>The substitution effect is larger than the income effect.</w:t>
      </w:r>
    </w:p>
    <w:p w:rsidR="00022834" w:rsidRDefault="00022834" w:rsidP="008E183D">
      <w:pPr>
        <w:pStyle w:val="ListParagraph"/>
        <w:numPr>
          <w:ilvl w:val="1"/>
          <w:numId w:val="1"/>
        </w:numPr>
      </w:pPr>
      <w:proofErr w:type="gramStart"/>
      <w:r>
        <w:t>income</w:t>
      </w:r>
      <w:proofErr w:type="gramEnd"/>
      <w:r>
        <w:t xml:space="preserve"> effect and the substitution effect are equal.  </w:t>
      </w:r>
    </w:p>
    <w:p w:rsidR="00022834" w:rsidRDefault="00022834" w:rsidP="00022834">
      <w:pPr>
        <w:ind w:left="720"/>
      </w:pPr>
    </w:p>
    <w:p w:rsidR="00022834" w:rsidRDefault="008E183D" w:rsidP="008E183D">
      <w:pPr>
        <w:pStyle w:val="ListParagraph"/>
        <w:numPr>
          <w:ilvl w:val="0"/>
          <w:numId w:val="1"/>
        </w:numPr>
      </w:pPr>
      <w:r>
        <w:t xml:space="preserve"> </w:t>
      </w:r>
      <w:r w:rsidR="000F33B7">
        <w:t xml:space="preserve">_____ </w:t>
      </w:r>
      <w:r w:rsidR="00022834">
        <w:t xml:space="preserve">Refer </w:t>
      </w:r>
      <w:r w:rsidR="00022834" w:rsidRPr="008E183D">
        <w:rPr>
          <w:b/>
          <w:bCs/>
          <w:i/>
          <w:iCs/>
        </w:rPr>
        <w:t>to Figure 1</w:t>
      </w:r>
      <w:r w:rsidR="00E12369">
        <w:rPr>
          <w:b/>
          <w:bCs/>
          <w:i/>
          <w:iCs/>
        </w:rPr>
        <w:t>.</w:t>
      </w:r>
      <w:r w:rsidR="00022834" w:rsidRPr="008E183D">
        <w:rPr>
          <w:b/>
          <w:bCs/>
          <w:i/>
          <w:iCs/>
        </w:rPr>
        <w:t xml:space="preserve"> </w:t>
      </w:r>
      <w:r w:rsidR="00022834">
        <w:t xml:space="preserve">Which of the following is true at </w:t>
      </w:r>
      <w:r w:rsidR="00022834" w:rsidRPr="008E183D">
        <w:rPr>
          <w:i/>
          <w:iCs/>
        </w:rPr>
        <w:t>W</w:t>
      </w:r>
      <w:r w:rsidR="00022834" w:rsidRPr="008E183D">
        <w:rPr>
          <w:position w:val="-4"/>
        </w:rPr>
        <w:t>2</w:t>
      </w:r>
      <w:r w:rsidR="00022834">
        <w:t>?</w:t>
      </w:r>
    </w:p>
    <w:p w:rsidR="00022834" w:rsidRDefault="00022834" w:rsidP="00022834"/>
    <w:p w:rsidR="00022834" w:rsidRDefault="00022834" w:rsidP="008E183D">
      <w:pPr>
        <w:pStyle w:val="ListParagraph"/>
        <w:numPr>
          <w:ilvl w:val="1"/>
          <w:numId w:val="1"/>
        </w:numPr>
      </w:pPr>
      <w:r>
        <w:t>The substitution effect is larger than the income effect.</w:t>
      </w:r>
    </w:p>
    <w:p w:rsidR="00022834" w:rsidRDefault="00022834" w:rsidP="008E183D">
      <w:pPr>
        <w:pStyle w:val="ListParagraph"/>
        <w:numPr>
          <w:ilvl w:val="1"/>
          <w:numId w:val="1"/>
        </w:numPr>
      </w:pPr>
      <w:r>
        <w:t>The income effect is larger than the substitution effect</w:t>
      </w:r>
    </w:p>
    <w:p w:rsidR="00022834" w:rsidRDefault="00022834" w:rsidP="008E183D">
      <w:pPr>
        <w:pStyle w:val="ListParagraph"/>
        <w:numPr>
          <w:ilvl w:val="1"/>
          <w:numId w:val="1"/>
        </w:numPr>
      </w:pPr>
      <w:r>
        <w:t>The supply curve is positively sloped.</w:t>
      </w:r>
    </w:p>
    <w:p w:rsidR="00022834" w:rsidRDefault="00022834" w:rsidP="008E183D">
      <w:pPr>
        <w:pStyle w:val="ListParagraph"/>
        <w:numPr>
          <w:ilvl w:val="1"/>
          <w:numId w:val="1"/>
        </w:numPr>
      </w:pPr>
      <w:r>
        <w:t>The income effect and the substitution effect are equal.</w:t>
      </w:r>
    </w:p>
    <w:p w:rsidR="00664429" w:rsidRPr="008E183D" w:rsidRDefault="00664429" w:rsidP="008E183D">
      <w:pPr>
        <w:pStyle w:val="ListParagraph"/>
        <w:jc w:val="center"/>
        <w:rPr>
          <w:b/>
          <w:i/>
          <w:sz w:val="20"/>
          <w:szCs w:val="20"/>
        </w:rPr>
      </w:pPr>
      <w:r w:rsidRPr="008E183D">
        <w:rPr>
          <w:b/>
          <w:i/>
          <w:sz w:val="20"/>
          <w:szCs w:val="20"/>
        </w:rPr>
        <w:lastRenderedPageBreak/>
        <w:t>Article 2</w:t>
      </w:r>
    </w:p>
    <w:p w:rsidR="00664429" w:rsidRPr="00F14889" w:rsidRDefault="00664429" w:rsidP="00664429">
      <w:pPr>
        <w:ind w:firstLine="720"/>
        <w:rPr>
          <w:b/>
          <w:sz w:val="20"/>
          <w:szCs w:val="20"/>
        </w:rPr>
        <w:sectPr w:rsidR="00664429" w:rsidRPr="00F14889" w:rsidSect="000B711E">
          <w:pgSz w:w="12240" w:h="15840"/>
          <w:pgMar w:top="1440" w:right="1080" w:bottom="1440" w:left="1080" w:header="720" w:footer="720" w:gutter="0"/>
          <w:cols w:space="720"/>
          <w:docGrid w:linePitch="360"/>
        </w:sectPr>
      </w:pPr>
    </w:p>
    <w:p w:rsidR="00664429" w:rsidRPr="008E183D" w:rsidRDefault="00664429" w:rsidP="008E183D">
      <w:pPr>
        <w:pStyle w:val="ListParagraph"/>
        <w:ind w:left="1440"/>
        <w:rPr>
          <w:b/>
          <w:sz w:val="20"/>
          <w:szCs w:val="20"/>
        </w:rPr>
      </w:pPr>
      <w:r w:rsidRPr="008E183D">
        <w:rPr>
          <w:b/>
          <w:sz w:val="20"/>
          <w:szCs w:val="20"/>
        </w:rPr>
        <w:lastRenderedPageBreak/>
        <w:t>A growing order book for new construction has lifted the shipyard’s em</w:t>
      </w:r>
      <w:r w:rsidRPr="008E183D">
        <w:rPr>
          <w:b/>
          <w:sz w:val="20"/>
          <w:szCs w:val="20"/>
        </w:rPr>
        <w:softHyphen/>
        <w:t xml:space="preserve">ployment from a low of about 2,400 at the beginning of the year to “3,000 and change” now, said Kevin Graney, </w:t>
      </w:r>
      <w:proofErr w:type="spellStart"/>
      <w:r w:rsidRPr="008E183D">
        <w:rPr>
          <w:b/>
          <w:sz w:val="20"/>
          <w:szCs w:val="20"/>
        </w:rPr>
        <w:t>Nassco’s</w:t>
      </w:r>
      <w:proofErr w:type="spellEnd"/>
      <w:r w:rsidRPr="008E183D">
        <w:rPr>
          <w:b/>
          <w:sz w:val="20"/>
          <w:szCs w:val="20"/>
        </w:rPr>
        <w:t xml:space="preserve"> vice president and general manager. </w:t>
      </w:r>
    </w:p>
    <w:p w:rsidR="00664429" w:rsidRPr="008E183D" w:rsidRDefault="00664429" w:rsidP="008E183D">
      <w:pPr>
        <w:pStyle w:val="ListParagraph"/>
        <w:ind w:left="1440"/>
        <w:rPr>
          <w:b/>
          <w:sz w:val="20"/>
          <w:szCs w:val="20"/>
        </w:rPr>
      </w:pPr>
      <w:proofErr w:type="spellStart"/>
      <w:r w:rsidRPr="008E183D">
        <w:rPr>
          <w:b/>
          <w:sz w:val="20"/>
          <w:szCs w:val="20"/>
        </w:rPr>
        <w:t>Nassco</w:t>
      </w:r>
      <w:proofErr w:type="spellEnd"/>
      <w:r w:rsidRPr="008E183D">
        <w:rPr>
          <w:b/>
          <w:sz w:val="20"/>
          <w:szCs w:val="20"/>
        </w:rPr>
        <w:t xml:space="preserve"> plans to hire about 500 more employees and have 3,500 by the time it’s done, Graney said.</w:t>
      </w:r>
    </w:p>
    <w:p w:rsidR="00022834" w:rsidRPr="008E183D" w:rsidRDefault="00022834" w:rsidP="008E183D">
      <w:pPr>
        <w:pStyle w:val="ListParagraph"/>
        <w:ind w:left="1440"/>
        <w:rPr>
          <w:b/>
          <w:sz w:val="20"/>
          <w:szCs w:val="20"/>
        </w:rPr>
      </w:pPr>
      <w:r w:rsidRPr="008E183D">
        <w:rPr>
          <w:b/>
          <w:sz w:val="20"/>
          <w:szCs w:val="20"/>
        </w:rPr>
        <w:t xml:space="preserve">Employment at </w:t>
      </w:r>
      <w:proofErr w:type="spellStart"/>
      <w:r w:rsidRPr="008E183D">
        <w:rPr>
          <w:b/>
          <w:sz w:val="20"/>
          <w:szCs w:val="20"/>
        </w:rPr>
        <w:t>Nassco</w:t>
      </w:r>
      <w:proofErr w:type="spellEnd"/>
      <w:r w:rsidRPr="008E183D">
        <w:rPr>
          <w:b/>
          <w:sz w:val="20"/>
          <w:szCs w:val="20"/>
        </w:rPr>
        <w:t xml:space="preserve"> has been on the decline since it peaked at 4,700 em</w:t>
      </w:r>
      <w:r w:rsidRPr="008E183D">
        <w:rPr>
          <w:b/>
          <w:sz w:val="20"/>
          <w:szCs w:val="20"/>
        </w:rPr>
        <w:softHyphen/>
        <w:t xml:space="preserve">ployees in 2008, </w:t>
      </w:r>
      <w:proofErr w:type="spellStart"/>
      <w:r w:rsidRPr="008E183D">
        <w:rPr>
          <w:b/>
          <w:sz w:val="20"/>
          <w:szCs w:val="20"/>
        </w:rPr>
        <w:t>data</w:t>
      </w:r>
      <w:r w:rsidR="008E183D">
        <w:rPr>
          <w:b/>
          <w:sz w:val="20"/>
          <w:szCs w:val="20"/>
        </w:rPr>
        <w:t>b</w:t>
      </w:r>
      <w:proofErr w:type="spellEnd"/>
      <w:r w:rsidR="008E183D">
        <w:rPr>
          <w:b/>
          <w:sz w:val="20"/>
          <w:szCs w:val="20"/>
        </w:rPr>
        <w:t xml:space="preserve"> </w:t>
      </w:r>
      <w:r w:rsidRPr="008E183D">
        <w:rPr>
          <w:b/>
          <w:sz w:val="20"/>
          <w:szCs w:val="20"/>
        </w:rPr>
        <w:t xml:space="preserve">from the San Diego Business Journal’s Book of Lists shows. Those were the days when the yard was in the middle of an order of 14 U.S. Navy supply ships and producing five double-hulled tankers for U.S. Shipping Partners LP.  </w:t>
      </w:r>
    </w:p>
    <w:p w:rsidR="00664429" w:rsidRPr="008E183D" w:rsidRDefault="00022834" w:rsidP="008E183D">
      <w:pPr>
        <w:pStyle w:val="ListParagraph"/>
        <w:ind w:left="1440"/>
        <w:rPr>
          <w:b/>
          <w:sz w:val="20"/>
          <w:szCs w:val="20"/>
        </w:rPr>
      </w:pPr>
      <w:r w:rsidRPr="008E183D">
        <w:rPr>
          <w:b/>
          <w:sz w:val="20"/>
          <w:szCs w:val="20"/>
        </w:rPr>
        <w:t>Today, commercial projects outnum</w:t>
      </w:r>
      <w:r w:rsidRPr="008E183D">
        <w:rPr>
          <w:b/>
          <w:sz w:val="20"/>
          <w:szCs w:val="20"/>
        </w:rPr>
        <w:softHyphen/>
        <w:t xml:space="preserve">ber Navy projects at the Barrio Logan shipyard.  </w:t>
      </w:r>
    </w:p>
    <w:p w:rsidR="00664429" w:rsidRPr="008E183D" w:rsidRDefault="00022834" w:rsidP="008E183D">
      <w:pPr>
        <w:pStyle w:val="ListParagraph"/>
        <w:ind w:left="1440"/>
        <w:rPr>
          <w:b/>
          <w:sz w:val="20"/>
          <w:szCs w:val="20"/>
        </w:rPr>
      </w:pPr>
      <w:proofErr w:type="spellStart"/>
      <w:r w:rsidRPr="008E183D">
        <w:rPr>
          <w:b/>
          <w:sz w:val="20"/>
          <w:szCs w:val="20"/>
        </w:rPr>
        <w:t>Nassco</w:t>
      </w:r>
      <w:proofErr w:type="spellEnd"/>
      <w:r w:rsidRPr="008E183D">
        <w:rPr>
          <w:b/>
          <w:sz w:val="20"/>
          <w:szCs w:val="20"/>
        </w:rPr>
        <w:t xml:space="preserve"> kicked off another major effort earlier this month when Mayor Kevin </w:t>
      </w:r>
      <w:proofErr w:type="spellStart"/>
      <w:r w:rsidRPr="008E183D">
        <w:rPr>
          <w:b/>
          <w:sz w:val="20"/>
          <w:szCs w:val="20"/>
        </w:rPr>
        <w:t>Faulconer</w:t>
      </w:r>
      <w:proofErr w:type="spellEnd"/>
      <w:r w:rsidRPr="008E183D">
        <w:rPr>
          <w:b/>
          <w:sz w:val="20"/>
          <w:szCs w:val="20"/>
        </w:rPr>
        <w:t xml:space="preserve"> cut the first steel plate for an order of five commercial tanker </w:t>
      </w:r>
      <w:r w:rsidRPr="008E183D">
        <w:rPr>
          <w:b/>
          <w:sz w:val="20"/>
          <w:szCs w:val="20"/>
        </w:rPr>
        <w:lastRenderedPageBreak/>
        <w:t>ships. The ships are being built for American Petroleum Tankers, part of Kinder Mor</w:t>
      </w:r>
      <w:r w:rsidRPr="008E183D">
        <w:rPr>
          <w:b/>
          <w:sz w:val="20"/>
          <w:szCs w:val="20"/>
        </w:rPr>
        <w:softHyphen/>
        <w:t xml:space="preserve">gan Energy Partners LP (NYSE: KMP). Each will measure 610 feet in length and weigh 50,000 tons. </w:t>
      </w:r>
    </w:p>
    <w:p w:rsidR="00664429" w:rsidRPr="008E183D" w:rsidRDefault="00022834" w:rsidP="008E183D">
      <w:pPr>
        <w:pStyle w:val="ListParagraph"/>
        <w:ind w:left="1440"/>
        <w:rPr>
          <w:b/>
          <w:sz w:val="20"/>
          <w:szCs w:val="20"/>
        </w:rPr>
      </w:pPr>
      <w:proofErr w:type="spellStart"/>
      <w:r w:rsidRPr="008E183D">
        <w:rPr>
          <w:b/>
          <w:sz w:val="20"/>
          <w:szCs w:val="20"/>
        </w:rPr>
        <w:t>Nassco</w:t>
      </w:r>
      <w:proofErr w:type="spellEnd"/>
      <w:r w:rsidRPr="008E183D">
        <w:rPr>
          <w:b/>
          <w:sz w:val="20"/>
          <w:szCs w:val="20"/>
        </w:rPr>
        <w:t xml:space="preserve"> is building three almost iden</w:t>
      </w:r>
      <w:r w:rsidRPr="008E183D">
        <w:rPr>
          <w:b/>
          <w:sz w:val="20"/>
          <w:szCs w:val="20"/>
        </w:rPr>
        <w:softHyphen/>
        <w:t xml:space="preserve">tical tankers for </w:t>
      </w:r>
      <w:proofErr w:type="spellStart"/>
      <w:r w:rsidRPr="008E183D">
        <w:rPr>
          <w:b/>
          <w:sz w:val="20"/>
          <w:szCs w:val="20"/>
        </w:rPr>
        <w:t>Seabulk</w:t>
      </w:r>
      <w:proofErr w:type="spellEnd"/>
      <w:r w:rsidRPr="008E183D">
        <w:rPr>
          <w:b/>
          <w:sz w:val="20"/>
          <w:szCs w:val="20"/>
        </w:rPr>
        <w:t xml:space="preserve"> Tankers Inc.  </w:t>
      </w:r>
    </w:p>
    <w:p w:rsidR="00664429" w:rsidRPr="008E183D" w:rsidRDefault="00022834" w:rsidP="008E183D">
      <w:pPr>
        <w:pStyle w:val="ListParagraph"/>
        <w:ind w:left="1440"/>
        <w:rPr>
          <w:b/>
          <w:sz w:val="20"/>
          <w:szCs w:val="20"/>
        </w:rPr>
      </w:pPr>
      <w:r w:rsidRPr="008E183D">
        <w:rPr>
          <w:b/>
          <w:sz w:val="20"/>
          <w:szCs w:val="20"/>
        </w:rPr>
        <w:t xml:space="preserve">In addition, a novel container ship for TOTE Inc. is 60 percent complete and on schedule, while a second ship for the same customer is “well underway,” Graney said. The 764-foot-long ships will be the world’s first container ships to run on liquefied natural gas.  </w:t>
      </w:r>
    </w:p>
    <w:p w:rsidR="00022834" w:rsidRPr="008E183D" w:rsidRDefault="00022834" w:rsidP="008E183D">
      <w:pPr>
        <w:pStyle w:val="ListParagraph"/>
        <w:ind w:left="1440"/>
        <w:rPr>
          <w:b/>
          <w:sz w:val="20"/>
          <w:szCs w:val="20"/>
        </w:rPr>
      </w:pPr>
      <w:r w:rsidRPr="008E183D">
        <w:rPr>
          <w:b/>
          <w:sz w:val="20"/>
          <w:szCs w:val="20"/>
        </w:rPr>
        <w:t xml:space="preserve">Military construction continues at </w:t>
      </w:r>
      <w:proofErr w:type="spellStart"/>
      <w:r w:rsidRPr="008E183D">
        <w:rPr>
          <w:b/>
          <w:sz w:val="20"/>
          <w:szCs w:val="20"/>
        </w:rPr>
        <w:t>Nassco</w:t>
      </w:r>
      <w:proofErr w:type="spellEnd"/>
      <w:r w:rsidRPr="008E183D">
        <w:rPr>
          <w:b/>
          <w:sz w:val="20"/>
          <w:szCs w:val="20"/>
        </w:rPr>
        <w:t xml:space="preserve"> with the third Mobile Landing Platform ship. </w:t>
      </w:r>
      <w:proofErr w:type="spellStart"/>
      <w:r w:rsidRPr="008E183D">
        <w:rPr>
          <w:b/>
          <w:sz w:val="20"/>
          <w:szCs w:val="20"/>
        </w:rPr>
        <w:t>Nassco</w:t>
      </w:r>
      <w:proofErr w:type="spellEnd"/>
      <w:r w:rsidRPr="008E183D">
        <w:rPr>
          <w:b/>
          <w:sz w:val="20"/>
          <w:szCs w:val="20"/>
        </w:rPr>
        <w:t xml:space="preserve"> is in negotiations with the Pentagon for a fourth ship, Graney said, and a fifth ship may be added to an upcoming defense budget</w:t>
      </w:r>
      <w:r w:rsidR="00664429" w:rsidRPr="008E183D">
        <w:rPr>
          <w:b/>
          <w:sz w:val="20"/>
          <w:szCs w:val="20"/>
        </w:rPr>
        <w:t>.</w:t>
      </w:r>
    </w:p>
    <w:p w:rsidR="00664429" w:rsidRPr="00F14889" w:rsidRDefault="00664429" w:rsidP="00664429">
      <w:pPr>
        <w:rPr>
          <w:b/>
          <w:sz w:val="20"/>
          <w:szCs w:val="20"/>
        </w:rPr>
      </w:pPr>
    </w:p>
    <w:p w:rsidR="00664429" w:rsidRPr="008E183D" w:rsidRDefault="00664429" w:rsidP="008E183D">
      <w:pPr>
        <w:pStyle w:val="ListParagraph"/>
        <w:rPr>
          <w:b/>
          <w:sz w:val="18"/>
          <w:szCs w:val="18"/>
        </w:rPr>
      </w:pPr>
      <w:r w:rsidRPr="008E183D">
        <w:rPr>
          <w:b/>
          <w:sz w:val="18"/>
          <w:szCs w:val="18"/>
        </w:rPr>
        <w:t>From: SAN DIEGO BUSINESS JOURNAL September 22, 2014, page 6</w:t>
      </w:r>
      <w:r w:rsidR="00F14889" w:rsidRPr="008E183D">
        <w:rPr>
          <w:b/>
          <w:sz w:val="18"/>
          <w:szCs w:val="18"/>
        </w:rPr>
        <w:t xml:space="preserve">.  </w:t>
      </w:r>
      <w:r w:rsidRPr="008E183D">
        <w:rPr>
          <w:b/>
          <w:sz w:val="18"/>
          <w:szCs w:val="18"/>
        </w:rPr>
        <w:t xml:space="preserve">  </w:t>
      </w:r>
      <w:hyperlink r:id="rId6" w:history="1">
        <w:r w:rsidRPr="008E183D">
          <w:rPr>
            <w:rStyle w:val="Hyperlink"/>
            <w:b/>
            <w:sz w:val="18"/>
            <w:szCs w:val="18"/>
          </w:rPr>
          <w:t>www.sdbj.com</w:t>
        </w:r>
      </w:hyperlink>
    </w:p>
    <w:p w:rsidR="00664429" w:rsidRDefault="00664429" w:rsidP="00664429">
      <w:pPr>
        <w:rPr>
          <w:sz w:val="20"/>
          <w:szCs w:val="20"/>
        </w:rPr>
        <w:sectPr w:rsidR="00664429" w:rsidSect="00664429">
          <w:type w:val="continuous"/>
          <w:pgSz w:w="12240" w:h="15840"/>
          <w:pgMar w:top="1440" w:right="1080" w:bottom="1440" w:left="1080" w:header="720" w:footer="720" w:gutter="0"/>
          <w:cols w:num="2" w:space="720"/>
          <w:docGrid w:linePitch="360"/>
        </w:sectPr>
      </w:pPr>
    </w:p>
    <w:p w:rsidR="00664429" w:rsidRDefault="00664429" w:rsidP="00664429">
      <w:pPr>
        <w:rPr>
          <w:sz w:val="20"/>
          <w:szCs w:val="20"/>
        </w:rPr>
      </w:pPr>
    </w:p>
    <w:p w:rsidR="00664429" w:rsidRDefault="00664429" w:rsidP="00664429"/>
    <w:p w:rsidR="00664429" w:rsidRDefault="008E183D" w:rsidP="00F4622E">
      <w:pPr>
        <w:pStyle w:val="ListParagraph"/>
        <w:numPr>
          <w:ilvl w:val="0"/>
          <w:numId w:val="1"/>
        </w:numPr>
      </w:pPr>
      <w:r>
        <w:t xml:space="preserve"> </w:t>
      </w:r>
      <w:r w:rsidR="00664429" w:rsidRPr="00664429">
        <w:t xml:space="preserve">Refer to article 2.  Explain the relationship between the hiring practices and job orders at </w:t>
      </w:r>
      <w:proofErr w:type="spellStart"/>
      <w:r w:rsidR="00664429" w:rsidRPr="00664429">
        <w:t>Nassco</w:t>
      </w:r>
      <w:proofErr w:type="spellEnd"/>
      <w:r w:rsidR="00664429" w:rsidRPr="00664429">
        <w:t>.</w:t>
      </w:r>
      <w:r>
        <w:t xml:space="preserve">  What kind of demand does this explain (for labor)?</w:t>
      </w:r>
    </w:p>
    <w:p w:rsidR="00F4622E" w:rsidRDefault="00F4622E" w:rsidP="00F4622E"/>
    <w:p w:rsidR="00F4622E" w:rsidRDefault="00F4622E" w:rsidP="00F4622E"/>
    <w:p w:rsidR="00F4622E" w:rsidRDefault="00F4622E" w:rsidP="00F4622E"/>
    <w:p w:rsidR="00F4622E" w:rsidRDefault="00F4622E" w:rsidP="00F4622E"/>
    <w:p w:rsidR="00F4622E" w:rsidRDefault="00F4622E" w:rsidP="00F4622E"/>
    <w:p w:rsidR="00F4622E" w:rsidRDefault="00F4622E" w:rsidP="00F4622E"/>
    <w:p w:rsidR="00F4622E" w:rsidRDefault="00F4622E" w:rsidP="00F4622E"/>
    <w:p w:rsidR="00F4622E" w:rsidRDefault="00F4622E" w:rsidP="00F4622E"/>
    <w:p w:rsidR="00F4622E" w:rsidRDefault="00F4622E" w:rsidP="00F4622E"/>
    <w:p w:rsidR="00F4622E" w:rsidRDefault="00F4622E" w:rsidP="00F4622E"/>
    <w:p w:rsidR="00F4622E" w:rsidRDefault="00F4622E" w:rsidP="00F4622E"/>
    <w:p w:rsidR="00F4622E" w:rsidRDefault="00F4622E" w:rsidP="00F4622E"/>
    <w:p w:rsidR="00F4622E" w:rsidRPr="00664429" w:rsidRDefault="00F4622E" w:rsidP="00F4622E"/>
    <w:p w:rsidR="00664429" w:rsidRDefault="00664429" w:rsidP="00664429">
      <w:pPr>
        <w:rPr>
          <w:sz w:val="20"/>
          <w:szCs w:val="20"/>
        </w:rPr>
      </w:pPr>
    </w:p>
    <w:p w:rsidR="00664429" w:rsidRPr="00F4622E" w:rsidRDefault="00F4622E" w:rsidP="00F4622E">
      <w:pPr>
        <w:pStyle w:val="ListParagraph"/>
        <w:jc w:val="center"/>
        <w:rPr>
          <w:b/>
          <w:i/>
          <w:sz w:val="20"/>
          <w:szCs w:val="20"/>
        </w:rPr>
      </w:pPr>
      <w:r w:rsidRPr="00F4622E">
        <w:rPr>
          <w:b/>
          <w:i/>
          <w:sz w:val="20"/>
          <w:szCs w:val="20"/>
        </w:rPr>
        <w:t>Article 3</w:t>
      </w:r>
    </w:p>
    <w:p w:rsidR="00F4622E" w:rsidRPr="00F4622E" w:rsidRDefault="00F4622E" w:rsidP="00F4622E">
      <w:pPr>
        <w:jc w:val="center"/>
        <w:rPr>
          <w:b/>
          <w:i/>
          <w:sz w:val="20"/>
          <w:szCs w:val="20"/>
        </w:rPr>
      </w:pPr>
    </w:p>
    <w:p w:rsidR="00664429" w:rsidRPr="00F4622E" w:rsidRDefault="008E183D" w:rsidP="00F4622E">
      <w:pPr>
        <w:pStyle w:val="ListParagraph"/>
        <w:ind w:left="1440" w:right="864"/>
        <w:rPr>
          <w:b/>
          <w:sz w:val="22"/>
          <w:szCs w:val="22"/>
        </w:rPr>
      </w:pPr>
      <w:r w:rsidRPr="00F4622E">
        <w:rPr>
          <w:b/>
          <w:sz w:val="22"/>
          <w:szCs w:val="22"/>
        </w:rPr>
        <w:t>In an interview with Jacob Goldstein NPR, on Planet Mon</w:t>
      </w:r>
      <w:r w:rsidR="00F4622E" w:rsidRPr="00F4622E">
        <w:rPr>
          <w:b/>
          <w:sz w:val="22"/>
          <w:szCs w:val="22"/>
        </w:rPr>
        <w:t xml:space="preserve">ey </w:t>
      </w:r>
      <w:hyperlink r:id="rId7" w:history="1">
        <w:r w:rsidR="00F4622E" w:rsidRPr="00F4622E">
          <w:rPr>
            <w:rStyle w:val="Hyperlink"/>
            <w:b/>
            <w:sz w:val="22"/>
            <w:szCs w:val="22"/>
          </w:rPr>
          <w:t>http://www.npr.org</w:t>
        </w:r>
      </w:hyperlink>
      <w:r w:rsidR="00F4622E" w:rsidRPr="00F4622E">
        <w:rPr>
          <w:b/>
          <w:sz w:val="22"/>
          <w:szCs w:val="22"/>
        </w:rPr>
        <w:t xml:space="preserve"> , Jacob talked about </w:t>
      </w:r>
      <w:proofErr w:type="gramStart"/>
      <w:r w:rsidR="00F4622E" w:rsidRPr="00F4622E">
        <w:rPr>
          <w:b/>
          <w:sz w:val="22"/>
          <w:szCs w:val="22"/>
        </w:rPr>
        <w:t>what  insurance</w:t>
      </w:r>
      <w:proofErr w:type="gramEnd"/>
      <w:r w:rsidR="00F4622E" w:rsidRPr="00F4622E">
        <w:rPr>
          <w:b/>
          <w:sz w:val="22"/>
          <w:szCs w:val="22"/>
        </w:rPr>
        <w:t xml:space="preserve"> covered and what it didn’t:</w:t>
      </w:r>
    </w:p>
    <w:p w:rsidR="00F4622E" w:rsidRPr="00F4622E" w:rsidRDefault="00F4622E" w:rsidP="00F4622E">
      <w:pPr>
        <w:ind w:left="864" w:right="864"/>
        <w:rPr>
          <w:b/>
          <w:sz w:val="22"/>
          <w:szCs w:val="22"/>
        </w:rPr>
      </w:pPr>
    </w:p>
    <w:p w:rsidR="00F4622E" w:rsidRPr="00F4622E" w:rsidRDefault="00F4622E" w:rsidP="00F4622E">
      <w:pPr>
        <w:pStyle w:val="ListParagraph"/>
        <w:ind w:left="1440" w:right="864"/>
        <w:rPr>
          <w:b/>
          <w:sz w:val="22"/>
          <w:szCs w:val="22"/>
        </w:rPr>
      </w:pPr>
      <w:r w:rsidRPr="00F4622E">
        <w:rPr>
          <w:b/>
          <w:sz w:val="22"/>
          <w:szCs w:val="22"/>
        </w:rPr>
        <w:t>What are some of the other sort of big things that are not covered?</w:t>
      </w:r>
    </w:p>
    <w:p w:rsidR="00F4622E" w:rsidRPr="00F4622E" w:rsidRDefault="00F4622E" w:rsidP="00F4622E">
      <w:pPr>
        <w:ind w:left="864" w:right="864"/>
        <w:rPr>
          <w:b/>
          <w:sz w:val="22"/>
          <w:szCs w:val="22"/>
        </w:rPr>
      </w:pPr>
    </w:p>
    <w:p w:rsidR="00F4622E" w:rsidRPr="00F4622E" w:rsidRDefault="00F4622E" w:rsidP="00F4622E">
      <w:pPr>
        <w:pStyle w:val="ListParagraph"/>
        <w:ind w:left="1440" w:right="864"/>
        <w:rPr>
          <w:b/>
          <w:sz w:val="22"/>
          <w:szCs w:val="22"/>
        </w:rPr>
      </w:pPr>
      <w:r w:rsidRPr="00F4622E">
        <w:rPr>
          <w:b/>
          <w:sz w:val="22"/>
          <w:szCs w:val="22"/>
        </w:rPr>
        <w:t>GOLDSTEIN: Bedbugs, despite what you might have hear on local news, are not like an earthquake or flood.  They’re relatively isolated and not that expensive to deal with, compared to some giant disaster.  Insurance won’t pay for bedbugs or for that matter any kind of bugs for a different reason.  They don’t want to give you an excuse to do ridiculous things.  If I had bedbug insurance, I’d furnish my entire apartment from stuff I found on the street.  What’s the worst thing that could happen?  I have bedbug insurance.</w:t>
      </w:r>
    </w:p>
    <w:p w:rsidR="00F4622E" w:rsidRPr="00F4622E" w:rsidRDefault="00F4622E" w:rsidP="00664429"/>
    <w:p w:rsidR="00F4622E" w:rsidRPr="00664429" w:rsidRDefault="00F4622E" w:rsidP="00E12369">
      <w:pPr>
        <w:pStyle w:val="ListParagraph"/>
        <w:numPr>
          <w:ilvl w:val="0"/>
          <w:numId w:val="1"/>
        </w:numPr>
      </w:pPr>
      <w:r>
        <w:t xml:space="preserve"> </w:t>
      </w:r>
      <w:r w:rsidRPr="00F4622E">
        <w:t>Refer to article 3.  What problem with asymmetrical information is Goldstein referring to?</w:t>
      </w:r>
    </w:p>
    <w:p w:rsidR="00664429" w:rsidRDefault="00664429" w:rsidP="00022834">
      <w:pPr>
        <w:rPr>
          <w:sz w:val="22"/>
          <w:szCs w:val="22"/>
        </w:rPr>
      </w:pPr>
    </w:p>
    <w:p w:rsidR="00F4622E" w:rsidRDefault="00F4622E" w:rsidP="00022834">
      <w:pPr>
        <w:rPr>
          <w:sz w:val="22"/>
          <w:szCs w:val="22"/>
        </w:rPr>
      </w:pPr>
    </w:p>
    <w:p w:rsidR="00F4622E" w:rsidRDefault="00F4622E" w:rsidP="00022834">
      <w:pPr>
        <w:rPr>
          <w:sz w:val="22"/>
          <w:szCs w:val="22"/>
        </w:rPr>
      </w:pPr>
    </w:p>
    <w:p w:rsidR="007D29B1" w:rsidRDefault="007D29B1" w:rsidP="00022834">
      <w:pPr>
        <w:rPr>
          <w:sz w:val="22"/>
          <w:szCs w:val="22"/>
        </w:rPr>
      </w:pPr>
    </w:p>
    <w:p w:rsidR="007D29B1" w:rsidRDefault="007D29B1" w:rsidP="00022834">
      <w:pPr>
        <w:rPr>
          <w:sz w:val="22"/>
          <w:szCs w:val="22"/>
        </w:rPr>
      </w:pPr>
    </w:p>
    <w:p w:rsidR="00F4622E" w:rsidRDefault="00F4622E" w:rsidP="00022834">
      <w:pPr>
        <w:rPr>
          <w:sz w:val="22"/>
          <w:szCs w:val="22"/>
        </w:rPr>
      </w:pPr>
    </w:p>
    <w:p w:rsidR="00F4622E" w:rsidRDefault="00F4622E" w:rsidP="00022834">
      <w:pPr>
        <w:rPr>
          <w:sz w:val="22"/>
          <w:szCs w:val="22"/>
        </w:rPr>
      </w:pPr>
    </w:p>
    <w:p w:rsidR="00F4622E" w:rsidRDefault="00F4622E" w:rsidP="00022834">
      <w:pPr>
        <w:rPr>
          <w:sz w:val="22"/>
          <w:szCs w:val="22"/>
        </w:rPr>
      </w:pPr>
    </w:p>
    <w:p w:rsidR="00F4622E" w:rsidRPr="00E12369" w:rsidRDefault="00BC58F2" w:rsidP="00E12369">
      <w:pPr>
        <w:pStyle w:val="ListParagraph"/>
        <w:jc w:val="center"/>
        <w:rPr>
          <w:b/>
          <w:i/>
          <w:sz w:val="20"/>
          <w:szCs w:val="20"/>
        </w:rPr>
      </w:pPr>
      <w:r w:rsidRPr="00E12369">
        <w:rPr>
          <w:b/>
          <w:i/>
          <w:sz w:val="20"/>
          <w:szCs w:val="20"/>
        </w:rPr>
        <w:t>Scenario 1</w:t>
      </w:r>
    </w:p>
    <w:p w:rsidR="00E12369" w:rsidRPr="00E12369" w:rsidRDefault="00E12369" w:rsidP="00BC58F2">
      <w:pPr>
        <w:jc w:val="center"/>
        <w:rPr>
          <w:b/>
          <w:i/>
          <w:sz w:val="16"/>
          <w:szCs w:val="16"/>
        </w:rPr>
      </w:pPr>
    </w:p>
    <w:p w:rsidR="00F4622E" w:rsidRPr="00E12369" w:rsidRDefault="00BC58F2" w:rsidP="00E12369">
      <w:pPr>
        <w:pStyle w:val="ListParagraph"/>
        <w:ind w:left="1440" w:right="864"/>
        <w:rPr>
          <w:sz w:val="22"/>
          <w:szCs w:val="22"/>
        </w:rPr>
      </w:pPr>
      <w:r w:rsidRPr="00E12369">
        <w:rPr>
          <w:sz w:val="22"/>
          <w:szCs w:val="22"/>
        </w:rPr>
        <w:t>A student has started and blog finds that the blog is becoming more popular.  It is bringing in $100,000 per year from advertisers now, and he feels it will eventually surpass what he will make</w:t>
      </w:r>
      <w:r w:rsidR="000E42B5">
        <w:rPr>
          <w:sz w:val="22"/>
          <w:szCs w:val="22"/>
        </w:rPr>
        <w:t xml:space="preserve"> after graduation in a job matching his major.  He’s already spent $1</w:t>
      </w:r>
      <w:r w:rsidRPr="00E12369">
        <w:rPr>
          <w:sz w:val="22"/>
          <w:szCs w:val="22"/>
        </w:rPr>
        <w:t>00,000 on</w:t>
      </w:r>
      <w:r w:rsidR="000E42B5">
        <w:rPr>
          <w:sz w:val="22"/>
          <w:szCs w:val="22"/>
        </w:rPr>
        <w:t xml:space="preserve"> </w:t>
      </w:r>
      <w:r w:rsidRPr="00E12369">
        <w:rPr>
          <w:sz w:val="22"/>
          <w:szCs w:val="22"/>
        </w:rPr>
        <w:t xml:space="preserve">school.  </w:t>
      </w:r>
    </w:p>
    <w:p w:rsidR="00BC58F2" w:rsidRDefault="00BC58F2" w:rsidP="00BC58F2">
      <w:pPr>
        <w:ind w:left="864" w:right="864"/>
        <w:rPr>
          <w:sz w:val="22"/>
          <w:szCs w:val="22"/>
        </w:rPr>
      </w:pPr>
    </w:p>
    <w:p w:rsidR="00BC58F2" w:rsidRPr="00022834" w:rsidRDefault="00BC58F2" w:rsidP="00BC58F2">
      <w:pPr>
        <w:rPr>
          <w:sz w:val="22"/>
          <w:szCs w:val="22"/>
        </w:rPr>
      </w:pPr>
    </w:p>
    <w:p w:rsidR="00022834" w:rsidRDefault="00E12369" w:rsidP="007D29B1">
      <w:pPr>
        <w:pStyle w:val="ListParagraph"/>
        <w:numPr>
          <w:ilvl w:val="0"/>
          <w:numId w:val="1"/>
        </w:numPr>
      </w:pPr>
      <w:r>
        <w:t xml:space="preserve"> </w:t>
      </w:r>
      <w:r w:rsidR="000E42B5">
        <w:t>Assuming the student makes a rational decision, s</w:t>
      </w:r>
      <w:r w:rsidR="00BC58F2">
        <w:t xml:space="preserve">hould </w:t>
      </w:r>
      <w:r>
        <w:t xml:space="preserve">he </w:t>
      </w:r>
      <w:bookmarkStart w:id="0" w:name="_GoBack"/>
      <w:bookmarkEnd w:id="0"/>
      <w:r w:rsidR="00BC58F2">
        <w:t xml:space="preserve">choose to remain in </w:t>
      </w:r>
      <w:r w:rsidR="000E42B5">
        <w:t>school</w:t>
      </w:r>
      <w:r w:rsidR="00BC58F2">
        <w:t>, or should he quit school and blog full time?  What behavior, in behavioral economics, describes the possible irrational choice he could make?</w:t>
      </w:r>
    </w:p>
    <w:p w:rsidR="00E12369" w:rsidRDefault="00E12369" w:rsidP="00022834"/>
    <w:p w:rsidR="00E12369" w:rsidRDefault="00E12369" w:rsidP="00022834"/>
    <w:p w:rsidR="00E12369" w:rsidRDefault="00E12369" w:rsidP="00022834"/>
    <w:p w:rsidR="00E12369" w:rsidRDefault="00E12369" w:rsidP="00022834"/>
    <w:p w:rsidR="00E12369" w:rsidRDefault="00E12369" w:rsidP="00022834"/>
    <w:p w:rsidR="00E12369" w:rsidRDefault="00E12369" w:rsidP="00022834"/>
    <w:p w:rsidR="000F33B7" w:rsidRDefault="000F33B7">
      <w:r>
        <w:br w:type="page"/>
      </w:r>
    </w:p>
    <w:p w:rsidR="00761A42" w:rsidRDefault="000F33B7" w:rsidP="007D29B1">
      <w:pPr>
        <w:pStyle w:val="ListParagraph"/>
        <w:numPr>
          <w:ilvl w:val="0"/>
          <w:numId w:val="1"/>
        </w:numPr>
      </w:pPr>
      <w:r>
        <w:lastRenderedPageBreak/>
        <w:t xml:space="preserve"> _____ </w:t>
      </w:r>
      <w:r w:rsidR="00761A42">
        <w:t xml:space="preserve">Because of asymmetric information, most used cars that are offered for sale will be sold for prices that are greater than their true value. Because of this fact, the used car market falls victim to </w:t>
      </w:r>
    </w:p>
    <w:p w:rsidR="00761A42" w:rsidRDefault="00761A42" w:rsidP="00761A42">
      <w:pPr>
        <w:ind w:left="720"/>
      </w:pPr>
    </w:p>
    <w:p w:rsidR="00761A42" w:rsidRDefault="00761A42" w:rsidP="007D29B1">
      <w:pPr>
        <w:pStyle w:val="ListParagraph"/>
        <w:numPr>
          <w:ilvl w:val="1"/>
          <w:numId w:val="12"/>
        </w:numPr>
      </w:pPr>
      <w:r>
        <w:t xml:space="preserve">Deadweight loss and economic inefficiency.  </w:t>
      </w:r>
    </w:p>
    <w:p w:rsidR="00761A42" w:rsidRDefault="00761A42" w:rsidP="007D29B1">
      <w:pPr>
        <w:pStyle w:val="ListParagraph"/>
        <w:numPr>
          <w:ilvl w:val="1"/>
          <w:numId w:val="12"/>
        </w:numPr>
      </w:pPr>
      <w:r>
        <w:t xml:space="preserve">A surplus of used cars.  </w:t>
      </w:r>
    </w:p>
    <w:p w:rsidR="00761A42" w:rsidRDefault="00761A42" w:rsidP="007D29B1">
      <w:pPr>
        <w:pStyle w:val="ListParagraph"/>
        <w:numPr>
          <w:ilvl w:val="1"/>
          <w:numId w:val="12"/>
        </w:numPr>
      </w:pPr>
      <w:r>
        <w:t>Adverse selection</w:t>
      </w:r>
    </w:p>
    <w:p w:rsidR="00761A42" w:rsidRDefault="00761A42" w:rsidP="007D29B1">
      <w:pPr>
        <w:pStyle w:val="ListParagraph"/>
        <w:numPr>
          <w:ilvl w:val="1"/>
          <w:numId w:val="12"/>
        </w:numPr>
      </w:pPr>
      <w:r>
        <w:t>The free rider problem.</w:t>
      </w:r>
    </w:p>
    <w:p w:rsidR="00E12369" w:rsidRDefault="00E12369" w:rsidP="00022834"/>
    <w:p w:rsidR="00E12369" w:rsidRDefault="00E12369" w:rsidP="00022834"/>
    <w:p w:rsidR="00E12369" w:rsidRDefault="00E12369" w:rsidP="00022834"/>
    <w:p w:rsidR="00E12369" w:rsidRPr="00E12369" w:rsidRDefault="00464F65" w:rsidP="00E12369">
      <w:pPr>
        <w:pStyle w:val="ListParagraph"/>
        <w:widowControl w:val="0"/>
        <w:autoSpaceDE w:val="0"/>
        <w:autoSpaceDN w:val="0"/>
        <w:adjustRightInd w:val="0"/>
        <w:jc w:val="center"/>
        <w:rPr>
          <w:rFonts w:ascii="Cambria" w:hAnsi="Cambria" w:cs="TestGen"/>
          <w:b/>
          <w:i/>
          <w:color w:val="000000"/>
          <w:sz w:val="22"/>
          <w:szCs w:val="22"/>
        </w:rPr>
      </w:pPr>
      <w:r>
        <w:rPr>
          <w:rFonts w:ascii="Cambria" w:hAnsi="Cambria" w:cs="TestGen"/>
          <w:b/>
          <w:i/>
          <w:color w:val="000000"/>
          <w:sz w:val="22"/>
          <w:szCs w:val="22"/>
        </w:rPr>
        <w:t>Table 2</w:t>
      </w:r>
    </w:p>
    <w:p w:rsidR="00E12369" w:rsidRPr="00E12369" w:rsidRDefault="00E12369" w:rsidP="00E12369">
      <w:pPr>
        <w:widowControl w:val="0"/>
        <w:autoSpaceDE w:val="0"/>
        <w:autoSpaceDN w:val="0"/>
        <w:adjustRightInd w:val="0"/>
        <w:jc w:val="center"/>
        <w:rPr>
          <w:rFonts w:ascii="Cambria" w:hAnsi="Cambria" w:cs="TestGen"/>
          <w:b/>
          <w:i/>
          <w:color w:val="000000"/>
          <w:sz w:val="22"/>
          <w:szCs w:val="22"/>
        </w:rPr>
      </w:pPr>
    </w:p>
    <w:tbl>
      <w:tblPr>
        <w:tblW w:w="0" w:type="auto"/>
        <w:tblInd w:w="3586" w:type="dxa"/>
        <w:tblLayout w:type="fixed"/>
        <w:tblCellMar>
          <w:left w:w="0" w:type="dxa"/>
          <w:right w:w="0" w:type="dxa"/>
        </w:tblCellMar>
        <w:tblLook w:val="0000" w:firstRow="0" w:lastRow="0" w:firstColumn="0" w:lastColumn="0" w:noHBand="0" w:noVBand="0"/>
      </w:tblPr>
      <w:tblGrid>
        <w:gridCol w:w="1440"/>
        <w:gridCol w:w="1440"/>
      </w:tblGrid>
      <w:tr w:rsidR="00E12369" w:rsidRPr="00E12369" w:rsidTr="00E12369">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E12369" w:rsidRPr="00761A42" w:rsidRDefault="00E12369" w:rsidP="00761A42">
            <w:pPr>
              <w:widowControl w:val="0"/>
              <w:autoSpaceDE w:val="0"/>
              <w:autoSpaceDN w:val="0"/>
              <w:adjustRightInd w:val="0"/>
              <w:jc w:val="center"/>
              <w:rPr>
                <w:rFonts w:ascii="TestGen" w:hAnsi="TestGen" w:cs="TestGen"/>
                <w:color w:val="000000"/>
                <w:sz w:val="20"/>
                <w:szCs w:val="20"/>
              </w:rPr>
            </w:pPr>
            <w:r w:rsidRPr="00761A42">
              <w:rPr>
                <w:rFonts w:ascii="TestGen" w:hAnsi="TestGen" w:cs="TestGen"/>
                <w:b/>
                <w:bCs/>
                <w:color w:val="000000"/>
                <w:sz w:val="20"/>
                <w:szCs w:val="20"/>
              </w:rPr>
              <w:t>Company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E12369" w:rsidRPr="00E12369" w:rsidRDefault="00E12369" w:rsidP="00E12369">
            <w:pPr>
              <w:pStyle w:val="ListParagraph"/>
              <w:widowControl w:val="0"/>
              <w:autoSpaceDE w:val="0"/>
              <w:autoSpaceDN w:val="0"/>
              <w:adjustRightInd w:val="0"/>
              <w:rPr>
                <w:rFonts w:ascii="Palatino Linotype" w:hAnsi="Palatino Linotype" w:cs="Palatino Linotype"/>
                <w:b/>
                <w:bCs/>
                <w:color w:val="000000"/>
                <w:sz w:val="20"/>
                <w:szCs w:val="20"/>
              </w:rPr>
            </w:pPr>
            <w:r w:rsidRPr="00E12369">
              <w:rPr>
                <w:rFonts w:ascii="Palatino Linotype" w:hAnsi="Palatino Linotype" w:cs="Palatino Linotype"/>
                <w:b/>
                <w:bCs/>
                <w:color w:val="000000"/>
                <w:sz w:val="20"/>
                <w:szCs w:val="20"/>
              </w:rPr>
              <w:t>Bid</w:t>
            </w:r>
          </w:p>
        </w:tc>
      </w:tr>
      <w:tr w:rsidR="00E12369" w:rsidRPr="00E12369" w:rsidTr="00E12369">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E12369" w:rsidRPr="00E12369" w:rsidRDefault="00E12369" w:rsidP="00E12369">
            <w:pPr>
              <w:widowControl w:val="0"/>
              <w:autoSpaceDE w:val="0"/>
              <w:autoSpaceDN w:val="0"/>
              <w:adjustRightInd w:val="0"/>
              <w:jc w:val="center"/>
              <w:rPr>
                <w:rFonts w:ascii="TestGen" w:hAnsi="TestGen" w:cs="TestGen"/>
                <w:color w:val="000000"/>
                <w:sz w:val="20"/>
                <w:szCs w:val="20"/>
              </w:rPr>
            </w:pPr>
            <w:r w:rsidRPr="00E12369">
              <w:rPr>
                <w:rFonts w:ascii="Palatino Linotype" w:hAnsi="Palatino Linotype" w:cs="Palatino Linotype"/>
                <w:color w:val="000000"/>
                <w:sz w:val="20"/>
                <w:szCs w:val="20"/>
              </w:rPr>
              <w:t>M</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E12369" w:rsidRPr="00E12369" w:rsidRDefault="00E12369" w:rsidP="00E12369">
            <w:pPr>
              <w:pStyle w:val="ListParagraph"/>
              <w:widowControl w:val="0"/>
              <w:autoSpaceDE w:val="0"/>
              <w:autoSpaceDN w:val="0"/>
              <w:adjustRightInd w:val="0"/>
              <w:rPr>
                <w:rFonts w:ascii="Palatino Linotype" w:hAnsi="Palatino Linotype" w:cs="Palatino Linotype"/>
                <w:color w:val="000000"/>
                <w:sz w:val="20"/>
                <w:szCs w:val="20"/>
              </w:rPr>
            </w:pPr>
            <w:r w:rsidRPr="00E12369">
              <w:rPr>
                <w:rFonts w:ascii="Palatino Linotype" w:hAnsi="Palatino Linotype" w:cs="Palatino Linotype"/>
                <w:color w:val="000000"/>
                <w:sz w:val="20"/>
                <w:szCs w:val="20"/>
              </w:rPr>
              <w:t>$40</w:t>
            </w:r>
          </w:p>
        </w:tc>
      </w:tr>
      <w:tr w:rsidR="00E12369" w:rsidRPr="00E12369" w:rsidTr="00E12369">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E12369" w:rsidRPr="00E12369" w:rsidRDefault="00E12369" w:rsidP="00E12369">
            <w:pPr>
              <w:widowControl w:val="0"/>
              <w:autoSpaceDE w:val="0"/>
              <w:autoSpaceDN w:val="0"/>
              <w:adjustRightInd w:val="0"/>
              <w:jc w:val="center"/>
              <w:rPr>
                <w:rFonts w:ascii="TestGen" w:hAnsi="TestGen" w:cs="TestGen"/>
                <w:color w:val="000000"/>
                <w:sz w:val="20"/>
                <w:szCs w:val="20"/>
              </w:rPr>
            </w:pPr>
            <w:r w:rsidRPr="00E12369">
              <w:rPr>
                <w:rFonts w:ascii="Palatino Linotype" w:hAnsi="Palatino Linotype" w:cs="Palatino Linotype"/>
                <w:color w:val="000000"/>
                <w:sz w:val="20"/>
                <w:szCs w:val="20"/>
              </w:rPr>
              <w:t>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E12369" w:rsidRPr="00E12369" w:rsidRDefault="00E12369" w:rsidP="00E12369">
            <w:pPr>
              <w:pStyle w:val="ListParagraph"/>
              <w:widowControl w:val="0"/>
              <w:autoSpaceDE w:val="0"/>
              <w:autoSpaceDN w:val="0"/>
              <w:adjustRightInd w:val="0"/>
              <w:rPr>
                <w:rFonts w:ascii="Palatino Linotype" w:hAnsi="Palatino Linotype" w:cs="Palatino Linotype"/>
                <w:color w:val="000000"/>
                <w:sz w:val="20"/>
                <w:szCs w:val="20"/>
              </w:rPr>
            </w:pPr>
            <w:r w:rsidRPr="00E12369">
              <w:rPr>
                <w:rFonts w:ascii="Palatino Linotype" w:hAnsi="Palatino Linotype" w:cs="Palatino Linotype"/>
                <w:color w:val="000000"/>
                <w:sz w:val="20"/>
                <w:szCs w:val="20"/>
              </w:rPr>
              <w:t>30</w:t>
            </w:r>
          </w:p>
        </w:tc>
      </w:tr>
      <w:tr w:rsidR="00E12369" w:rsidRPr="00E12369" w:rsidTr="00E12369">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E12369" w:rsidRPr="00E12369" w:rsidRDefault="00E12369" w:rsidP="00E12369">
            <w:pPr>
              <w:widowControl w:val="0"/>
              <w:autoSpaceDE w:val="0"/>
              <w:autoSpaceDN w:val="0"/>
              <w:adjustRightInd w:val="0"/>
              <w:jc w:val="center"/>
              <w:rPr>
                <w:rFonts w:ascii="TestGen" w:hAnsi="TestGen" w:cs="TestGen"/>
                <w:color w:val="000000"/>
                <w:sz w:val="20"/>
                <w:szCs w:val="20"/>
              </w:rPr>
            </w:pPr>
            <w:r w:rsidRPr="00E12369">
              <w:rPr>
                <w:rFonts w:ascii="Palatino Linotype" w:hAnsi="Palatino Linotype" w:cs="Palatino Linotype"/>
                <w:color w:val="000000"/>
                <w:sz w:val="20"/>
                <w:szCs w:val="20"/>
              </w:rPr>
              <w:t>O</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E12369" w:rsidRPr="00E12369" w:rsidRDefault="00E12369" w:rsidP="00E12369">
            <w:pPr>
              <w:pStyle w:val="ListParagraph"/>
              <w:widowControl w:val="0"/>
              <w:autoSpaceDE w:val="0"/>
              <w:autoSpaceDN w:val="0"/>
              <w:adjustRightInd w:val="0"/>
              <w:rPr>
                <w:rFonts w:ascii="Palatino Linotype" w:hAnsi="Palatino Linotype" w:cs="Palatino Linotype"/>
                <w:color w:val="000000"/>
                <w:sz w:val="20"/>
                <w:szCs w:val="20"/>
              </w:rPr>
            </w:pPr>
            <w:r w:rsidRPr="00E12369">
              <w:rPr>
                <w:rFonts w:ascii="Palatino Linotype" w:hAnsi="Palatino Linotype" w:cs="Palatino Linotype"/>
                <w:color w:val="000000"/>
                <w:sz w:val="20"/>
                <w:szCs w:val="20"/>
              </w:rPr>
              <w:t>20</w:t>
            </w:r>
          </w:p>
        </w:tc>
      </w:tr>
      <w:tr w:rsidR="00E12369" w:rsidRPr="00E12369" w:rsidTr="00E12369">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E12369" w:rsidRPr="00E12369" w:rsidRDefault="00E12369" w:rsidP="00E12369">
            <w:pPr>
              <w:widowControl w:val="0"/>
              <w:autoSpaceDE w:val="0"/>
              <w:autoSpaceDN w:val="0"/>
              <w:adjustRightInd w:val="0"/>
              <w:jc w:val="center"/>
              <w:rPr>
                <w:rFonts w:ascii="TestGen" w:hAnsi="TestGen" w:cs="TestGen"/>
                <w:color w:val="000000"/>
                <w:sz w:val="20"/>
                <w:szCs w:val="20"/>
              </w:rPr>
            </w:pPr>
            <w:r w:rsidRPr="00E12369">
              <w:rPr>
                <w:rFonts w:ascii="Palatino Linotype" w:hAnsi="Palatino Linotype" w:cs="Palatino Linotype"/>
                <w:color w:val="000000"/>
                <w:sz w:val="20"/>
                <w:szCs w:val="20"/>
              </w:rPr>
              <w:t>P</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E12369" w:rsidRPr="00E12369" w:rsidRDefault="00E12369" w:rsidP="00E12369">
            <w:pPr>
              <w:pStyle w:val="ListParagraph"/>
              <w:widowControl w:val="0"/>
              <w:autoSpaceDE w:val="0"/>
              <w:autoSpaceDN w:val="0"/>
              <w:adjustRightInd w:val="0"/>
              <w:rPr>
                <w:rFonts w:ascii="Palatino Linotype" w:hAnsi="Palatino Linotype" w:cs="Palatino Linotype"/>
                <w:color w:val="000000"/>
                <w:sz w:val="20"/>
                <w:szCs w:val="20"/>
              </w:rPr>
            </w:pPr>
            <w:r w:rsidRPr="00E12369">
              <w:rPr>
                <w:rFonts w:ascii="Palatino Linotype" w:hAnsi="Palatino Linotype" w:cs="Palatino Linotype"/>
                <w:color w:val="000000"/>
                <w:sz w:val="20"/>
                <w:szCs w:val="20"/>
              </w:rPr>
              <w:t>15</w:t>
            </w:r>
          </w:p>
        </w:tc>
      </w:tr>
      <w:tr w:rsidR="00E12369" w:rsidRPr="00E12369" w:rsidTr="00E12369">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E12369" w:rsidRPr="00E12369" w:rsidRDefault="00E12369" w:rsidP="00E12369">
            <w:pPr>
              <w:widowControl w:val="0"/>
              <w:autoSpaceDE w:val="0"/>
              <w:autoSpaceDN w:val="0"/>
              <w:adjustRightInd w:val="0"/>
              <w:jc w:val="center"/>
              <w:rPr>
                <w:rFonts w:ascii="TestGen" w:hAnsi="TestGen" w:cs="TestGen"/>
                <w:color w:val="000000"/>
                <w:sz w:val="20"/>
                <w:szCs w:val="20"/>
              </w:rPr>
            </w:pPr>
            <w:r w:rsidRPr="00E12369">
              <w:rPr>
                <w:rFonts w:ascii="Palatino Linotype" w:hAnsi="Palatino Linotype" w:cs="Palatino Linotype"/>
                <w:color w:val="000000"/>
                <w:sz w:val="20"/>
                <w:szCs w:val="20"/>
              </w:rPr>
              <w:t>Q</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E12369" w:rsidRPr="00E12369" w:rsidRDefault="00E12369" w:rsidP="00E12369">
            <w:pPr>
              <w:pStyle w:val="ListParagraph"/>
              <w:widowControl w:val="0"/>
              <w:autoSpaceDE w:val="0"/>
              <w:autoSpaceDN w:val="0"/>
              <w:adjustRightInd w:val="0"/>
              <w:rPr>
                <w:rFonts w:ascii="Palatino Linotype" w:hAnsi="Palatino Linotype" w:cs="Palatino Linotype"/>
                <w:color w:val="000000"/>
                <w:sz w:val="20"/>
                <w:szCs w:val="20"/>
              </w:rPr>
            </w:pPr>
            <w:r w:rsidRPr="00E12369">
              <w:rPr>
                <w:rFonts w:ascii="Palatino Linotype" w:hAnsi="Palatino Linotype" w:cs="Palatino Linotype"/>
                <w:color w:val="000000"/>
                <w:sz w:val="20"/>
                <w:szCs w:val="20"/>
              </w:rPr>
              <w:t>10</w:t>
            </w:r>
          </w:p>
        </w:tc>
      </w:tr>
    </w:tbl>
    <w:p w:rsidR="00E12369" w:rsidRDefault="00E12369" w:rsidP="00022834"/>
    <w:p w:rsidR="00E12369" w:rsidRDefault="00761A42" w:rsidP="00761A42">
      <w:pPr>
        <w:pStyle w:val="ListParagraph"/>
        <w:numPr>
          <w:ilvl w:val="0"/>
          <w:numId w:val="1"/>
        </w:numPr>
      </w:pPr>
      <w:r>
        <w:t xml:space="preserve"> </w:t>
      </w:r>
      <w:r w:rsidR="000F33B7">
        <w:t xml:space="preserve">_____ </w:t>
      </w:r>
      <w:r w:rsidR="00E12369">
        <w:t>Table</w:t>
      </w:r>
      <w:r w:rsidR="00464F65">
        <w:t xml:space="preserve"> 2</w:t>
      </w:r>
      <w:r w:rsidR="00E12369">
        <w:t xml:space="preserve"> above lists the bids (in millions) made by 5 companies for tracts of land in Louisiana. The winning bidder was granted the right to drill for oil found on the land. All bids were based on the firms' best estimates of the value of the oil they expected to find.  A winner's curse will result from this auction if  </w:t>
      </w:r>
    </w:p>
    <w:p w:rsidR="00E12369" w:rsidRDefault="00E12369" w:rsidP="00022834"/>
    <w:p w:rsidR="00E12369" w:rsidRDefault="00E12369" w:rsidP="00761A42">
      <w:pPr>
        <w:pStyle w:val="ListParagraph"/>
        <w:numPr>
          <w:ilvl w:val="1"/>
          <w:numId w:val="7"/>
        </w:numPr>
      </w:pPr>
      <w:r>
        <w:t>The average bid of all five companies is greater than the winning bid.</w:t>
      </w:r>
    </w:p>
    <w:p w:rsidR="00E12369" w:rsidRDefault="00E12369" w:rsidP="00761A42">
      <w:pPr>
        <w:pStyle w:val="ListParagraph"/>
        <w:numPr>
          <w:ilvl w:val="1"/>
          <w:numId w:val="7"/>
        </w:numPr>
      </w:pPr>
      <w:r>
        <w:t>The winning bid is greater than the value of the oil found on the land.</w:t>
      </w:r>
    </w:p>
    <w:p w:rsidR="00E12369" w:rsidRDefault="000E42B5" w:rsidP="00761A42">
      <w:pPr>
        <w:pStyle w:val="ListParagraph"/>
        <w:numPr>
          <w:ilvl w:val="1"/>
          <w:numId w:val="7"/>
        </w:numPr>
      </w:pPr>
      <w:r>
        <w:t>The winning bid is</w:t>
      </w:r>
      <w:r w:rsidR="00E12369">
        <w:t xml:space="preserve"> </w:t>
      </w:r>
      <w:r w:rsidR="00C07650">
        <w:t>less than</w:t>
      </w:r>
      <w:r w:rsidR="00E12369">
        <w:t xml:space="preserve"> the value of the oil found on the land.</w:t>
      </w:r>
    </w:p>
    <w:p w:rsidR="00E12369" w:rsidRDefault="00E12369" w:rsidP="00761A42">
      <w:pPr>
        <w:pStyle w:val="ListParagraph"/>
        <w:numPr>
          <w:ilvl w:val="1"/>
          <w:numId w:val="7"/>
        </w:numPr>
      </w:pPr>
      <w:r>
        <w:t>The value of the oil found on the land is more than $30 million but less than $40 million.</w:t>
      </w:r>
    </w:p>
    <w:p w:rsidR="00E12369" w:rsidRDefault="00E12369" w:rsidP="00E12369">
      <w:pPr>
        <w:ind w:left="720"/>
      </w:pPr>
    </w:p>
    <w:p w:rsidR="000F33B7" w:rsidRDefault="000F33B7" w:rsidP="00E12369">
      <w:pPr>
        <w:ind w:left="720"/>
      </w:pPr>
    </w:p>
    <w:p w:rsidR="00761A42" w:rsidRDefault="00761A42" w:rsidP="00761A42">
      <w:pPr>
        <w:pStyle w:val="ListParagraph"/>
        <w:numPr>
          <w:ilvl w:val="0"/>
          <w:numId w:val="1"/>
        </w:numPr>
      </w:pPr>
      <w:r>
        <w:t xml:space="preserve"> Explain whether the winner's curse would apply to an auction where everyone had perfect information about the value of the item being auctioned.</w:t>
      </w:r>
    </w:p>
    <w:p w:rsidR="00761A42" w:rsidRDefault="00761A42" w:rsidP="00E12369">
      <w:pPr>
        <w:ind w:left="720"/>
      </w:pPr>
    </w:p>
    <w:p w:rsidR="000E42B5" w:rsidRDefault="000E42B5" w:rsidP="00E12369">
      <w:pPr>
        <w:ind w:left="720"/>
      </w:pPr>
    </w:p>
    <w:p w:rsidR="000E42B5" w:rsidRDefault="000E42B5" w:rsidP="00E12369">
      <w:pPr>
        <w:ind w:left="720"/>
      </w:pPr>
    </w:p>
    <w:p w:rsidR="000E42B5" w:rsidRDefault="000E42B5" w:rsidP="00E12369">
      <w:pPr>
        <w:ind w:left="720"/>
      </w:pPr>
    </w:p>
    <w:p w:rsidR="000E42B5" w:rsidRDefault="000E42B5" w:rsidP="00E12369">
      <w:pPr>
        <w:ind w:left="720"/>
      </w:pPr>
    </w:p>
    <w:p w:rsidR="000E42B5" w:rsidRDefault="000E42B5" w:rsidP="00E12369">
      <w:pPr>
        <w:ind w:left="720"/>
      </w:pPr>
    </w:p>
    <w:p w:rsidR="000E42B5" w:rsidRDefault="000E42B5" w:rsidP="00E12369">
      <w:pPr>
        <w:ind w:left="720"/>
      </w:pPr>
    </w:p>
    <w:p w:rsidR="000E42B5" w:rsidRDefault="000E42B5" w:rsidP="00E12369">
      <w:pPr>
        <w:ind w:left="720"/>
      </w:pPr>
    </w:p>
    <w:p w:rsidR="000E42B5" w:rsidRDefault="000E42B5" w:rsidP="00E12369">
      <w:pPr>
        <w:ind w:left="720"/>
      </w:pPr>
    </w:p>
    <w:p w:rsidR="00761A42" w:rsidRDefault="00761A42" w:rsidP="00E12369">
      <w:pPr>
        <w:ind w:left="720"/>
      </w:pPr>
    </w:p>
    <w:p w:rsidR="00761A42" w:rsidRDefault="000F33B7" w:rsidP="00880760">
      <w:pPr>
        <w:pStyle w:val="ListParagraph"/>
        <w:numPr>
          <w:ilvl w:val="0"/>
          <w:numId w:val="1"/>
        </w:numPr>
      </w:pPr>
      <w:r>
        <w:lastRenderedPageBreak/>
        <w:t xml:space="preserve"> _____ </w:t>
      </w:r>
      <w:proofErr w:type="gramStart"/>
      <w:r w:rsidR="00761A42">
        <w:t>What</w:t>
      </w:r>
      <w:proofErr w:type="gramEnd"/>
      <w:r w:rsidR="00761A42">
        <w:t xml:space="preserve"> is the term that describes a situation in which one party to an economic transaction has less information than the other party?</w:t>
      </w:r>
    </w:p>
    <w:p w:rsidR="00761A42" w:rsidRDefault="00761A42" w:rsidP="00E12369">
      <w:pPr>
        <w:ind w:left="720"/>
      </w:pPr>
    </w:p>
    <w:p w:rsidR="00761A42" w:rsidRDefault="00761A42" w:rsidP="00880760">
      <w:pPr>
        <w:pStyle w:val="ListParagraph"/>
        <w:numPr>
          <w:ilvl w:val="1"/>
          <w:numId w:val="1"/>
        </w:numPr>
      </w:pPr>
      <w:r>
        <w:t>Asymmetric information</w:t>
      </w:r>
    </w:p>
    <w:p w:rsidR="00761A42" w:rsidRDefault="00761A42" w:rsidP="00880760">
      <w:pPr>
        <w:pStyle w:val="ListParagraph"/>
        <w:numPr>
          <w:ilvl w:val="1"/>
          <w:numId w:val="1"/>
        </w:numPr>
      </w:pPr>
      <w:r>
        <w:t>Unequal market structure</w:t>
      </w:r>
    </w:p>
    <w:p w:rsidR="00761A42" w:rsidRDefault="00761A42" w:rsidP="00880760">
      <w:pPr>
        <w:pStyle w:val="ListParagraph"/>
        <w:numPr>
          <w:ilvl w:val="1"/>
          <w:numId w:val="1"/>
        </w:numPr>
      </w:pPr>
      <w:r>
        <w:t>Inefficient market hypothesis</w:t>
      </w:r>
    </w:p>
    <w:p w:rsidR="00761A42" w:rsidRDefault="00761A42" w:rsidP="00880760">
      <w:pPr>
        <w:pStyle w:val="ListParagraph"/>
        <w:numPr>
          <w:ilvl w:val="1"/>
          <w:numId w:val="1"/>
        </w:numPr>
      </w:pPr>
      <w:r>
        <w:t>Monopsony</w:t>
      </w:r>
    </w:p>
    <w:p w:rsidR="00761A42" w:rsidRDefault="00761A42" w:rsidP="00761A42">
      <w:pPr>
        <w:ind w:left="180"/>
      </w:pPr>
    </w:p>
    <w:p w:rsidR="00761A42" w:rsidRDefault="00761A42" w:rsidP="00880760">
      <w:pPr>
        <w:ind w:left="2160"/>
      </w:pPr>
    </w:p>
    <w:p w:rsidR="00761A42" w:rsidRDefault="000F33B7" w:rsidP="00880760">
      <w:pPr>
        <w:pStyle w:val="ListParagraph"/>
        <w:numPr>
          <w:ilvl w:val="0"/>
          <w:numId w:val="1"/>
        </w:numPr>
      </w:pPr>
      <w:r>
        <w:t xml:space="preserve"> _____ </w:t>
      </w:r>
      <w:proofErr w:type="gramStart"/>
      <w:r w:rsidR="00761A42">
        <w:t>Which</w:t>
      </w:r>
      <w:proofErr w:type="gramEnd"/>
      <w:r w:rsidR="00761A42">
        <w:t xml:space="preserve"> of the following is an example of adverse selection?</w:t>
      </w:r>
    </w:p>
    <w:p w:rsidR="000F33B7" w:rsidRDefault="000F33B7" w:rsidP="00880760"/>
    <w:p w:rsidR="00761A42" w:rsidRDefault="00761A42" w:rsidP="00880760">
      <w:pPr>
        <w:pStyle w:val="ListParagraph"/>
        <w:numPr>
          <w:ilvl w:val="1"/>
          <w:numId w:val="1"/>
        </w:numPr>
      </w:pPr>
      <w:r>
        <w:t>Someone with automobile insurance drives more recklessly than someone without insurance.</w:t>
      </w:r>
    </w:p>
    <w:p w:rsidR="00880760" w:rsidRDefault="00761A42" w:rsidP="00880760">
      <w:pPr>
        <w:pStyle w:val="ListParagraph"/>
        <w:numPr>
          <w:ilvl w:val="1"/>
          <w:numId w:val="1"/>
        </w:numPr>
      </w:pPr>
      <w:r>
        <w:t>People prefer to buy new cars rather than used cars.</w:t>
      </w:r>
      <w:r w:rsidRPr="00761A42">
        <w:t xml:space="preserve"> </w:t>
      </w:r>
    </w:p>
    <w:p w:rsidR="00761A42" w:rsidRDefault="00761A42" w:rsidP="00880760">
      <w:pPr>
        <w:pStyle w:val="ListParagraph"/>
        <w:numPr>
          <w:ilvl w:val="1"/>
          <w:numId w:val="1"/>
        </w:numPr>
      </w:pPr>
      <w:r>
        <w:t>Someone who did not install fire alarms and a sprinkler system in a building he owns buys insurance for the building.</w:t>
      </w:r>
    </w:p>
    <w:p w:rsidR="00761A42" w:rsidRDefault="00761A42" w:rsidP="00880760">
      <w:pPr>
        <w:pStyle w:val="ListParagraph"/>
        <w:numPr>
          <w:ilvl w:val="1"/>
          <w:numId w:val="1"/>
        </w:numPr>
      </w:pPr>
      <w:r>
        <w:t>The odds of a fire rise after a building is insured because the person with fire insurance is likely to pay less attention to fire hazards.</w:t>
      </w:r>
    </w:p>
    <w:p w:rsidR="00761A42" w:rsidRDefault="00761A42" w:rsidP="00880760">
      <w:pPr>
        <w:ind w:left="720"/>
      </w:pPr>
    </w:p>
    <w:p w:rsidR="00761A42" w:rsidRDefault="000F33B7" w:rsidP="00880760">
      <w:pPr>
        <w:pStyle w:val="ListParagraph"/>
        <w:numPr>
          <w:ilvl w:val="0"/>
          <w:numId w:val="1"/>
        </w:numPr>
      </w:pPr>
      <w:r>
        <w:t xml:space="preserve"> _____ </w:t>
      </w:r>
      <w:r w:rsidR="00761A42">
        <w:t>The situation in which one party to a transaction takes advantage of knowing more than the other party to the transaction is called</w:t>
      </w:r>
    </w:p>
    <w:p w:rsidR="00761A42" w:rsidRDefault="00761A42" w:rsidP="00880760"/>
    <w:p w:rsidR="00761A42" w:rsidRDefault="00761A42" w:rsidP="00880760">
      <w:pPr>
        <w:pStyle w:val="ListParagraph"/>
        <w:numPr>
          <w:ilvl w:val="1"/>
          <w:numId w:val="1"/>
        </w:numPr>
      </w:pPr>
      <w:r>
        <w:t>Moral hazard</w:t>
      </w:r>
    </w:p>
    <w:p w:rsidR="00761A42" w:rsidRDefault="00761A42" w:rsidP="00880760">
      <w:pPr>
        <w:pStyle w:val="ListParagraph"/>
        <w:numPr>
          <w:ilvl w:val="1"/>
          <w:numId w:val="1"/>
        </w:numPr>
      </w:pPr>
      <w:r>
        <w:t>Adverse selection</w:t>
      </w:r>
    </w:p>
    <w:p w:rsidR="00761A42" w:rsidRDefault="00761A42" w:rsidP="00880760">
      <w:pPr>
        <w:pStyle w:val="ListParagraph"/>
        <w:numPr>
          <w:ilvl w:val="1"/>
          <w:numId w:val="1"/>
        </w:numPr>
      </w:pPr>
      <w:r>
        <w:t>Asymmetric information</w:t>
      </w:r>
    </w:p>
    <w:p w:rsidR="00761A42" w:rsidRDefault="00761A42" w:rsidP="00880760">
      <w:pPr>
        <w:pStyle w:val="ListParagraph"/>
        <w:numPr>
          <w:ilvl w:val="1"/>
          <w:numId w:val="1"/>
        </w:numPr>
      </w:pPr>
      <w:r>
        <w:t>Adverse hazard</w:t>
      </w:r>
    </w:p>
    <w:p w:rsidR="00761A42" w:rsidRDefault="00761A42" w:rsidP="00880760">
      <w:pPr>
        <w:ind w:left="1080"/>
      </w:pPr>
    </w:p>
    <w:p w:rsidR="00761A42" w:rsidRDefault="000F33B7" w:rsidP="00880760">
      <w:pPr>
        <w:pStyle w:val="ListParagraph"/>
        <w:numPr>
          <w:ilvl w:val="0"/>
          <w:numId w:val="1"/>
        </w:numPr>
      </w:pPr>
      <w:r>
        <w:t xml:space="preserve"> _____ </w:t>
      </w:r>
      <w:proofErr w:type="gramStart"/>
      <w:r w:rsidR="00761A42">
        <w:t>Two</w:t>
      </w:r>
      <w:proofErr w:type="gramEnd"/>
      <w:r w:rsidR="00761A42">
        <w:t xml:space="preserve"> consequences of asymmetric information are adverse selection and moral hazard. An important distinction between the two is </w:t>
      </w:r>
    </w:p>
    <w:p w:rsidR="00761A42" w:rsidRDefault="00761A42" w:rsidP="00880760"/>
    <w:p w:rsidR="00761A42" w:rsidRDefault="00761A42" w:rsidP="00880760">
      <w:pPr>
        <w:pStyle w:val="ListParagraph"/>
        <w:numPr>
          <w:ilvl w:val="1"/>
          <w:numId w:val="1"/>
        </w:numPr>
      </w:pPr>
      <w:proofErr w:type="gramStart"/>
      <w:r>
        <w:t>adverse</w:t>
      </w:r>
      <w:proofErr w:type="gramEnd"/>
      <w:r>
        <w:t xml:space="preserve"> selection exists prior to the completion of a transaction while moral hazard occurs after the transaction is completed.</w:t>
      </w:r>
    </w:p>
    <w:p w:rsidR="00761A42" w:rsidRDefault="00761A42" w:rsidP="00880760">
      <w:pPr>
        <w:pStyle w:val="ListParagraph"/>
        <w:numPr>
          <w:ilvl w:val="1"/>
          <w:numId w:val="1"/>
        </w:numPr>
      </w:pPr>
      <w:proofErr w:type="gramStart"/>
      <w:r>
        <w:t>moral</w:t>
      </w:r>
      <w:proofErr w:type="gramEnd"/>
      <w:r>
        <w:t xml:space="preserve"> hazard exists prior to and after the completion of a transaction while adverse selection occurs only after the transaction is completed.</w:t>
      </w:r>
    </w:p>
    <w:p w:rsidR="00761A42" w:rsidRDefault="00761A42" w:rsidP="00880760">
      <w:pPr>
        <w:pStyle w:val="ListParagraph"/>
        <w:numPr>
          <w:ilvl w:val="1"/>
          <w:numId w:val="1"/>
        </w:numPr>
      </w:pPr>
      <w:proofErr w:type="gramStart"/>
      <w:r>
        <w:t>moral</w:t>
      </w:r>
      <w:proofErr w:type="gramEnd"/>
      <w:r>
        <w:t xml:space="preserve"> hazard refers to the likelihood that a transaction will lead to the harm of the other party.</w:t>
      </w:r>
    </w:p>
    <w:p w:rsidR="00761A42" w:rsidRDefault="00761A42" w:rsidP="00880760">
      <w:pPr>
        <w:pStyle w:val="ListParagraph"/>
        <w:numPr>
          <w:ilvl w:val="1"/>
          <w:numId w:val="1"/>
        </w:numPr>
      </w:pPr>
      <w:proofErr w:type="gramStart"/>
      <w:r>
        <w:t>moral</w:t>
      </w:r>
      <w:proofErr w:type="gramEnd"/>
      <w:r>
        <w:t xml:space="preserve"> hazard is the motive that is behind one party entering into a transaction with another party. </w:t>
      </w:r>
    </w:p>
    <w:p w:rsidR="000F33B7" w:rsidRDefault="000F33B7" w:rsidP="000F33B7">
      <w:pPr>
        <w:pStyle w:val="ListParagraph"/>
      </w:pPr>
    </w:p>
    <w:p w:rsidR="00761A42" w:rsidRDefault="000F33B7" w:rsidP="00880760">
      <w:pPr>
        <w:ind w:left="720"/>
      </w:pPr>
      <w:r>
        <w:t>25)  Define neuroeconomics.</w:t>
      </w:r>
    </w:p>
    <w:p w:rsidR="00880760" w:rsidRDefault="00880760" w:rsidP="00880760">
      <w:pPr>
        <w:ind w:left="720"/>
      </w:pPr>
    </w:p>
    <w:p w:rsidR="00761A42" w:rsidRDefault="00761A42" w:rsidP="00880760"/>
    <w:p w:rsidR="00E12369" w:rsidRDefault="00E12369" w:rsidP="00880760"/>
    <w:p w:rsidR="00E12369" w:rsidRPr="0015099D" w:rsidRDefault="00E12369" w:rsidP="00880760">
      <w:pPr>
        <w:ind w:left="-720"/>
      </w:pPr>
    </w:p>
    <w:sectPr w:rsidR="00E12369" w:rsidRPr="0015099D" w:rsidSect="00664429">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estGen">
    <w:panose1 w:val="02000000000000000000"/>
    <w:charset w:val="00"/>
    <w:family w:val="auto"/>
    <w:pitch w:val="variable"/>
    <w:sig w:usb0="80000023" w:usb1="100079FD"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B4F9E"/>
    <w:multiLevelType w:val="hybridMultilevel"/>
    <w:tmpl w:val="358A3F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A5AEA"/>
    <w:multiLevelType w:val="hybridMultilevel"/>
    <w:tmpl w:val="1D14E5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B61D6B"/>
    <w:multiLevelType w:val="hybridMultilevel"/>
    <w:tmpl w:val="897832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5F6FFF"/>
    <w:multiLevelType w:val="hybridMultilevel"/>
    <w:tmpl w:val="ADE831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804A2B"/>
    <w:multiLevelType w:val="hybridMultilevel"/>
    <w:tmpl w:val="C532CBCA"/>
    <w:lvl w:ilvl="0" w:tplc="A86E1584">
      <w:start w:val="3"/>
      <w:numFmt w:val="bullet"/>
      <w:lvlText w:val="-"/>
      <w:lvlJc w:val="left"/>
      <w:pPr>
        <w:ind w:left="735" w:hanging="360"/>
      </w:pPr>
      <w:rPr>
        <w:rFonts w:ascii="Tahoma" w:eastAsia="Times New Roman" w:hAnsi="Tahoma" w:cs="Tahoma"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nsid w:val="4B7F03D0"/>
    <w:multiLevelType w:val="hybridMultilevel"/>
    <w:tmpl w:val="D3CE17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EC5113"/>
    <w:multiLevelType w:val="hybridMultilevel"/>
    <w:tmpl w:val="0A7EC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2B5677"/>
    <w:multiLevelType w:val="hybridMultilevel"/>
    <w:tmpl w:val="B4D6FD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B42A9"/>
    <w:multiLevelType w:val="hybridMultilevel"/>
    <w:tmpl w:val="1152FA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602C19"/>
    <w:multiLevelType w:val="hybridMultilevel"/>
    <w:tmpl w:val="8B327FD8"/>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AF1180"/>
    <w:multiLevelType w:val="hybridMultilevel"/>
    <w:tmpl w:val="3FF877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0245A8"/>
    <w:multiLevelType w:val="hybridMultilevel"/>
    <w:tmpl w:val="209A0D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6"/>
  </w:num>
  <w:num w:numId="5">
    <w:abstractNumId w:val="1"/>
  </w:num>
  <w:num w:numId="6">
    <w:abstractNumId w:val="7"/>
  </w:num>
  <w:num w:numId="7">
    <w:abstractNumId w:val="10"/>
  </w:num>
  <w:num w:numId="8">
    <w:abstractNumId w:val="8"/>
  </w:num>
  <w:num w:numId="9">
    <w:abstractNumId w:val="4"/>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7A"/>
    <w:rsid w:val="00022834"/>
    <w:rsid w:val="000B711E"/>
    <w:rsid w:val="000E42B5"/>
    <w:rsid w:val="000F33B7"/>
    <w:rsid w:val="0015099D"/>
    <w:rsid w:val="00464F65"/>
    <w:rsid w:val="004F12DC"/>
    <w:rsid w:val="00584BEA"/>
    <w:rsid w:val="00664429"/>
    <w:rsid w:val="00761A42"/>
    <w:rsid w:val="007D29B1"/>
    <w:rsid w:val="00880760"/>
    <w:rsid w:val="008E183D"/>
    <w:rsid w:val="00AB2284"/>
    <w:rsid w:val="00B9297A"/>
    <w:rsid w:val="00BA0981"/>
    <w:rsid w:val="00BC58F2"/>
    <w:rsid w:val="00C07650"/>
    <w:rsid w:val="00E12369"/>
    <w:rsid w:val="00E70150"/>
    <w:rsid w:val="00F14889"/>
    <w:rsid w:val="00F4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FAA240-9E4B-4240-B3B2-E53403F2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B9297A"/>
    <w:pPr>
      <w:widowControl w:val="0"/>
      <w:autoSpaceDE w:val="0"/>
      <w:autoSpaceDN w:val="0"/>
      <w:adjustRightInd w:val="0"/>
    </w:pPr>
    <w:rPr>
      <w:rFonts w:ascii="Palatino Linotype" w:eastAsiaTheme="minorEastAsia" w:hAnsi="Palatino Linotype" w:cs="Palatino Linotype"/>
      <w:color w:val="000000"/>
    </w:rPr>
  </w:style>
  <w:style w:type="character" w:styleId="Hyperlink">
    <w:name w:val="Hyperlink"/>
    <w:basedOn w:val="DefaultParagraphFont"/>
    <w:unhideWhenUsed/>
    <w:rsid w:val="00664429"/>
    <w:rPr>
      <w:color w:val="0000FF" w:themeColor="hyperlink"/>
      <w:u w:val="single"/>
    </w:rPr>
  </w:style>
  <w:style w:type="paragraph" w:styleId="ListParagraph">
    <w:name w:val="List Paragraph"/>
    <w:basedOn w:val="Normal"/>
    <w:uiPriority w:val="34"/>
    <w:qFormat/>
    <w:rsid w:val="008E183D"/>
    <w:pPr>
      <w:ind w:left="720"/>
      <w:contextualSpacing/>
    </w:pPr>
  </w:style>
  <w:style w:type="table" w:styleId="TableGrid">
    <w:name w:val="Table Grid"/>
    <w:basedOn w:val="TableNormal"/>
    <w:rsid w:val="00880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455">
      <w:bodyDiv w:val="1"/>
      <w:marLeft w:val="0"/>
      <w:marRight w:val="0"/>
      <w:marTop w:val="0"/>
      <w:marBottom w:val="0"/>
      <w:divBdr>
        <w:top w:val="none" w:sz="0" w:space="0" w:color="auto"/>
        <w:left w:val="none" w:sz="0" w:space="0" w:color="auto"/>
        <w:bottom w:val="none" w:sz="0" w:space="0" w:color="auto"/>
        <w:right w:val="none" w:sz="0" w:space="0" w:color="auto"/>
      </w:divBdr>
      <w:divsChild>
        <w:div w:id="1729763925">
          <w:marLeft w:val="0"/>
          <w:marRight w:val="0"/>
          <w:marTop w:val="0"/>
          <w:marBottom w:val="0"/>
          <w:divBdr>
            <w:top w:val="none" w:sz="0" w:space="0" w:color="auto"/>
            <w:left w:val="none" w:sz="0" w:space="0" w:color="auto"/>
            <w:bottom w:val="none" w:sz="0" w:space="0" w:color="auto"/>
            <w:right w:val="none" w:sz="0" w:space="0" w:color="auto"/>
          </w:divBdr>
        </w:div>
        <w:div w:id="948968914">
          <w:marLeft w:val="0"/>
          <w:marRight w:val="0"/>
          <w:marTop w:val="0"/>
          <w:marBottom w:val="0"/>
          <w:divBdr>
            <w:top w:val="none" w:sz="0" w:space="0" w:color="auto"/>
            <w:left w:val="none" w:sz="0" w:space="0" w:color="auto"/>
            <w:bottom w:val="none" w:sz="0" w:space="0" w:color="auto"/>
            <w:right w:val="none" w:sz="0" w:space="0" w:color="auto"/>
          </w:divBdr>
        </w:div>
      </w:divsChild>
    </w:div>
    <w:div w:id="203058945">
      <w:bodyDiv w:val="1"/>
      <w:marLeft w:val="0"/>
      <w:marRight w:val="0"/>
      <w:marTop w:val="0"/>
      <w:marBottom w:val="0"/>
      <w:divBdr>
        <w:top w:val="none" w:sz="0" w:space="0" w:color="auto"/>
        <w:left w:val="none" w:sz="0" w:space="0" w:color="auto"/>
        <w:bottom w:val="none" w:sz="0" w:space="0" w:color="auto"/>
        <w:right w:val="none" w:sz="0" w:space="0" w:color="auto"/>
      </w:divBdr>
      <w:divsChild>
        <w:div w:id="516775732">
          <w:marLeft w:val="0"/>
          <w:marRight w:val="0"/>
          <w:marTop w:val="0"/>
          <w:marBottom w:val="0"/>
          <w:divBdr>
            <w:top w:val="none" w:sz="0" w:space="0" w:color="auto"/>
            <w:left w:val="none" w:sz="0" w:space="0" w:color="auto"/>
            <w:bottom w:val="none" w:sz="0" w:space="0" w:color="auto"/>
            <w:right w:val="none" w:sz="0" w:space="0" w:color="auto"/>
          </w:divBdr>
        </w:div>
        <w:div w:id="55974173">
          <w:marLeft w:val="0"/>
          <w:marRight w:val="0"/>
          <w:marTop w:val="0"/>
          <w:marBottom w:val="0"/>
          <w:divBdr>
            <w:top w:val="none" w:sz="0" w:space="0" w:color="auto"/>
            <w:left w:val="none" w:sz="0" w:space="0" w:color="auto"/>
            <w:bottom w:val="none" w:sz="0" w:space="0" w:color="auto"/>
            <w:right w:val="none" w:sz="0" w:space="0" w:color="auto"/>
          </w:divBdr>
        </w:div>
        <w:div w:id="2060205043">
          <w:marLeft w:val="0"/>
          <w:marRight w:val="0"/>
          <w:marTop w:val="0"/>
          <w:marBottom w:val="0"/>
          <w:divBdr>
            <w:top w:val="none" w:sz="0" w:space="0" w:color="auto"/>
            <w:left w:val="none" w:sz="0" w:space="0" w:color="auto"/>
            <w:bottom w:val="none" w:sz="0" w:space="0" w:color="auto"/>
            <w:right w:val="none" w:sz="0" w:space="0" w:color="auto"/>
          </w:divBdr>
        </w:div>
        <w:div w:id="2042587931">
          <w:marLeft w:val="0"/>
          <w:marRight w:val="0"/>
          <w:marTop w:val="0"/>
          <w:marBottom w:val="0"/>
          <w:divBdr>
            <w:top w:val="none" w:sz="0" w:space="0" w:color="auto"/>
            <w:left w:val="none" w:sz="0" w:space="0" w:color="auto"/>
            <w:bottom w:val="none" w:sz="0" w:space="0" w:color="auto"/>
            <w:right w:val="none" w:sz="0" w:space="0" w:color="auto"/>
          </w:divBdr>
        </w:div>
        <w:div w:id="80837655">
          <w:marLeft w:val="0"/>
          <w:marRight w:val="0"/>
          <w:marTop w:val="0"/>
          <w:marBottom w:val="0"/>
          <w:divBdr>
            <w:top w:val="none" w:sz="0" w:space="0" w:color="auto"/>
            <w:left w:val="none" w:sz="0" w:space="0" w:color="auto"/>
            <w:bottom w:val="none" w:sz="0" w:space="0" w:color="auto"/>
            <w:right w:val="none" w:sz="0" w:space="0" w:color="auto"/>
          </w:divBdr>
        </w:div>
        <w:div w:id="898594948">
          <w:marLeft w:val="0"/>
          <w:marRight w:val="0"/>
          <w:marTop w:val="0"/>
          <w:marBottom w:val="0"/>
          <w:divBdr>
            <w:top w:val="none" w:sz="0" w:space="0" w:color="auto"/>
            <w:left w:val="none" w:sz="0" w:space="0" w:color="auto"/>
            <w:bottom w:val="none" w:sz="0" w:space="0" w:color="auto"/>
            <w:right w:val="none" w:sz="0" w:space="0" w:color="auto"/>
          </w:divBdr>
        </w:div>
        <w:div w:id="493685108">
          <w:marLeft w:val="0"/>
          <w:marRight w:val="0"/>
          <w:marTop w:val="0"/>
          <w:marBottom w:val="0"/>
          <w:divBdr>
            <w:top w:val="none" w:sz="0" w:space="0" w:color="auto"/>
            <w:left w:val="none" w:sz="0" w:space="0" w:color="auto"/>
            <w:bottom w:val="none" w:sz="0" w:space="0" w:color="auto"/>
            <w:right w:val="none" w:sz="0" w:space="0" w:color="auto"/>
          </w:divBdr>
        </w:div>
        <w:div w:id="825170310">
          <w:marLeft w:val="0"/>
          <w:marRight w:val="0"/>
          <w:marTop w:val="0"/>
          <w:marBottom w:val="0"/>
          <w:divBdr>
            <w:top w:val="none" w:sz="0" w:space="0" w:color="auto"/>
            <w:left w:val="none" w:sz="0" w:space="0" w:color="auto"/>
            <w:bottom w:val="none" w:sz="0" w:space="0" w:color="auto"/>
            <w:right w:val="none" w:sz="0" w:space="0" w:color="auto"/>
          </w:divBdr>
        </w:div>
        <w:div w:id="827401835">
          <w:marLeft w:val="0"/>
          <w:marRight w:val="0"/>
          <w:marTop w:val="0"/>
          <w:marBottom w:val="0"/>
          <w:divBdr>
            <w:top w:val="none" w:sz="0" w:space="0" w:color="auto"/>
            <w:left w:val="none" w:sz="0" w:space="0" w:color="auto"/>
            <w:bottom w:val="none" w:sz="0" w:space="0" w:color="auto"/>
            <w:right w:val="none" w:sz="0" w:space="0" w:color="auto"/>
          </w:divBdr>
        </w:div>
        <w:div w:id="1893535379">
          <w:marLeft w:val="0"/>
          <w:marRight w:val="0"/>
          <w:marTop w:val="0"/>
          <w:marBottom w:val="0"/>
          <w:divBdr>
            <w:top w:val="none" w:sz="0" w:space="0" w:color="auto"/>
            <w:left w:val="none" w:sz="0" w:space="0" w:color="auto"/>
            <w:bottom w:val="none" w:sz="0" w:space="0" w:color="auto"/>
            <w:right w:val="none" w:sz="0" w:space="0" w:color="auto"/>
          </w:divBdr>
        </w:div>
        <w:div w:id="823013974">
          <w:marLeft w:val="0"/>
          <w:marRight w:val="0"/>
          <w:marTop w:val="0"/>
          <w:marBottom w:val="0"/>
          <w:divBdr>
            <w:top w:val="none" w:sz="0" w:space="0" w:color="auto"/>
            <w:left w:val="none" w:sz="0" w:space="0" w:color="auto"/>
            <w:bottom w:val="none" w:sz="0" w:space="0" w:color="auto"/>
            <w:right w:val="none" w:sz="0" w:space="0" w:color="auto"/>
          </w:divBdr>
        </w:div>
        <w:div w:id="794714444">
          <w:marLeft w:val="0"/>
          <w:marRight w:val="0"/>
          <w:marTop w:val="0"/>
          <w:marBottom w:val="0"/>
          <w:divBdr>
            <w:top w:val="none" w:sz="0" w:space="0" w:color="auto"/>
            <w:left w:val="none" w:sz="0" w:space="0" w:color="auto"/>
            <w:bottom w:val="none" w:sz="0" w:space="0" w:color="auto"/>
            <w:right w:val="none" w:sz="0" w:space="0" w:color="auto"/>
          </w:divBdr>
        </w:div>
        <w:div w:id="1017806262">
          <w:marLeft w:val="0"/>
          <w:marRight w:val="0"/>
          <w:marTop w:val="0"/>
          <w:marBottom w:val="0"/>
          <w:divBdr>
            <w:top w:val="none" w:sz="0" w:space="0" w:color="auto"/>
            <w:left w:val="none" w:sz="0" w:space="0" w:color="auto"/>
            <w:bottom w:val="none" w:sz="0" w:space="0" w:color="auto"/>
            <w:right w:val="none" w:sz="0" w:space="0" w:color="auto"/>
          </w:divBdr>
        </w:div>
        <w:div w:id="1876038304">
          <w:marLeft w:val="0"/>
          <w:marRight w:val="0"/>
          <w:marTop w:val="0"/>
          <w:marBottom w:val="0"/>
          <w:divBdr>
            <w:top w:val="none" w:sz="0" w:space="0" w:color="auto"/>
            <w:left w:val="none" w:sz="0" w:space="0" w:color="auto"/>
            <w:bottom w:val="none" w:sz="0" w:space="0" w:color="auto"/>
            <w:right w:val="none" w:sz="0" w:space="0" w:color="auto"/>
          </w:divBdr>
        </w:div>
        <w:div w:id="363334875">
          <w:marLeft w:val="0"/>
          <w:marRight w:val="0"/>
          <w:marTop w:val="0"/>
          <w:marBottom w:val="0"/>
          <w:divBdr>
            <w:top w:val="none" w:sz="0" w:space="0" w:color="auto"/>
            <w:left w:val="none" w:sz="0" w:space="0" w:color="auto"/>
            <w:bottom w:val="none" w:sz="0" w:space="0" w:color="auto"/>
            <w:right w:val="none" w:sz="0" w:space="0" w:color="auto"/>
          </w:divBdr>
        </w:div>
        <w:div w:id="738093906">
          <w:marLeft w:val="0"/>
          <w:marRight w:val="0"/>
          <w:marTop w:val="0"/>
          <w:marBottom w:val="0"/>
          <w:divBdr>
            <w:top w:val="none" w:sz="0" w:space="0" w:color="auto"/>
            <w:left w:val="none" w:sz="0" w:space="0" w:color="auto"/>
            <w:bottom w:val="none" w:sz="0" w:space="0" w:color="auto"/>
            <w:right w:val="none" w:sz="0" w:space="0" w:color="auto"/>
          </w:divBdr>
        </w:div>
        <w:div w:id="1472752741">
          <w:marLeft w:val="0"/>
          <w:marRight w:val="0"/>
          <w:marTop w:val="0"/>
          <w:marBottom w:val="0"/>
          <w:divBdr>
            <w:top w:val="none" w:sz="0" w:space="0" w:color="auto"/>
            <w:left w:val="none" w:sz="0" w:space="0" w:color="auto"/>
            <w:bottom w:val="none" w:sz="0" w:space="0" w:color="auto"/>
            <w:right w:val="none" w:sz="0" w:space="0" w:color="auto"/>
          </w:divBdr>
        </w:div>
        <w:div w:id="2127191739">
          <w:marLeft w:val="0"/>
          <w:marRight w:val="0"/>
          <w:marTop w:val="0"/>
          <w:marBottom w:val="0"/>
          <w:divBdr>
            <w:top w:val="none" w:sz="0" w:space="0" w:color="auto"/>
            <w:left w:val="none" w:sz="0" w:space="0" w:color="auto"/>
            <w:bottom w:val="none" w:sz="0" w:space="0" w:color="auto"/>
            <w:right w:val="none" w:sz="0" w:space="0" w:color="auto"/>
          </w:divBdr>
        </w:div>
        <w:div w:id="1654017858">
          <w:marLeft w:val="0"/>
          <w:marRight w:val="0"/>
          <w:marTop w:val="0"/>
          <w:marBottom w:val="0"/>
          <w:divBdr>
            <w:top w:val="none" w:sz="0" w:space="0" w:color="auto"/>
            <w:left w:val="none" w:sz="0" w:space="0" w:color="auto"/>
            <w:bottom w:val="none" w:sz="0" w:space="0" w:color="auto"/>
            <w:right w:val="none" w:sz="0" w:space="0" w:color="auto"/>
          </w:divBdr>
        </w:div>
        <w:div w:id="1034311804">
          <w:marLeft w:val="0"/>
          <w:marRight w:val="0"/>
          <w:marTop w:val="0"/>
          <w:marBottom w:val="0"/>
          <w:divBdr>
            <w:top w:val="none" w:sz="0" w:space="0" w:color="auto"/>
            <w:left w:val="none" w:sz="0" w:space="0" w:color="auto"/>
            <w:bottom w:val="none" w:sz="0" w:space="0" w:color="auto"/>
            <w:right w:val="none" w:sz="0" w:space="0" w:color="auto"/>
          </w:divBdr>
        </w:div>
        <w:div w:id="789477311">
          <w:marLeft w:val="0"/>
          <w:marRight w:val="0"/>
          <w:marTop w:val="0"/>
          <w:marBottom w:val="0"/>
          <w:divBdr>
            <w:top w:val="none" w:sz="0" w:space="0" w:color="auto"/>
            <w:left w:val="none" w:sz="0" w:space="0" w:color="auto"/>
            <w:bottom w:val="none" w:sz="0" w:space="0" w:color="auto"/>
            <w:right w:val="none" w:sz="0" w:space="0" w:color="auto"/>
          </w:divBdr>
        </w:div>
        <w:div w:id="420106318">
          <w:marLeft w:val="0"/>
          <w:marRight w:val="0"/>
          <w:marTop w:val="0"/>
          <w:marBottom w:val="0"/>
          <w:divBdr>
            <w:top w:val="none" w:sz="0" w:space="0" w:color="auto"/>
            <w:left w:val="none" w:sz="0" w:space="0" w:color="auto"/>
            <w:bottom w:val="none" w:sz="0" w:space="0" w:color="auto"/>
            <w:right w:val="none" w:sz="0" w:space="0" w:color="auto"/>
          </w:divBdr>
        </w:div>
        <w:div w:id="1323508014">
          <w:marLeft w:val="0"/>
          <w:marRight w:val="0"/>
          <w:marTop w:val="0"/>
          <w:marBottom w:val="0"/>
          <w:divBdr>
            <w:top w:val="none" w:sz="0" w:space="0" w:color="auto"/>
            <w:left w:val="none" w:sz="0" w:space="0" w:color="auto"/>
            <w:bottom w:val="none" w:sz="0" w:space="0" w:color="auto"/>
            <w:right w:val="none" w:sz="0" w:space="0" w:color="auto"/>
          </w:divBdr>
        </w:div>
        <w:div w:id="79761747">
          <w:marLeft w:val="0"/>
          <w:marRight w:val="0"/>
          <w:marTop w:val="0"/>
          <w:marBottom w:val="0"/>
          <w:divBdr>
            <w:top w:val="none" w:sz="0" w:space="0" w:color="auto"/>
            <w:left w:val="none" w:sz="0" w:space="0" w:color="auto"/>
            <w:bottom w:val="none" w:sz="0" w:space="0" w:color="auto"/>
            <w:right w:val="none" w:sz="0" w:space="0" w:color="auto"/>
          </w:divBdr>
        </w:div>
        <w:div w:id="527522984">
          <w:marLeft w:val="0"/>
          <w:marRight w:val="0"/>
          <w:marTop w:val="0"/>
          <w:marBottom w:val="0"/>
          <w:divBdr>
            <w:top w:val="none" w:sz="0" w:space="0" w:color="auto"/>
            <w:left w:val="none" w:sz="0" w:space="0" w:color="auto"/>
            <w:bottom w:val="none" w:sz="0" w:space="0" w:color="auto"/>
            <w:right w:val="none" w:sz="0" w:space="0" w:color="auto"/>
          </w:divBdr>
        </w:div>
        <w:div w:id="791633001">
          <w:marLeft w:val="0"/>
          <w:marRight w:val="0"/>
          <w:marTop w:val="0"/>
          <w:marBottom w:val="0"/>
          <w:divBdr>
            <w:top w:val="none" w:sz="0" w:space="0" w:color="auto"/>
            <w:left w:val="none" w:sz="0" w:space="0" w:color="auto"/>
            <w:bottom w:val="none" w:sz="0" w:space="0" w:color="auto"/>
            <w:right w:val="none" w:sz="0" w:space="0" w:color="auto"/>
          </w:divBdr>
        </w:div>
        <w:div w:id="1158501141">
          <w:marLeft w:val="0"/>
          <w:marRight w:val="0"/>
          <w:marTop w:val="0"/>
          <w:marBottom w:val="0"/>
          <w:divBdr>
            <w:top w:val="none" w:sz="0" w:space="0" w:color="auto"/>
            <w:left w:val="none" w:sz="0" w:space="0" w:color="auto"/>
            <w:bottom w:val="none" w:sz="0" w:space="0" w:color="auto"/>
            <w:right w:val="none" w:sz="0" w:space="0" w:color="auto"/>
          </w:divBdr>
        </w:div>
        <w:div w:id="1602109488">
          <w:marLeft w:val="0"/>
          <w:marRight w:val="0"/>
          <w:marTop w:val="0"/>
          <w:marBottom w:val="0"/>
          <w:divBdr>
            <w:top w:val="none" w:sz="0" w:space="0" w:color="auto"/>
            <w:left w:val="none" w:sz="0" w:space="0" w:color="auto"/>
            <w:bottom w:val="none" w:sz="0" w:space="0" w:color="auto"/>
            <w:right w:val="none" w:sz="0" w:space="0" w:color="auto"/>
          </w:divBdr>
        </w:div>
        <w:div w:id="2053382422">
          <w:marLeft w:val="0"/>
          <w:marRight w:val="0"/>
          <w:marTop w:val="0"/>
          <w:marBottom w:val="0"/>
          <w:divBdr>
            <w:top w:val="none" w:sz="0" w:space="0" w:color="auto"/>
            <w:left w:val="none" w:sz="0" w:space="0" w:color="auto"/>
            <w:bottom w:val="none" w:sz="0" w:space="0" w:color="auto"/>
            <w:right w:val="none" w:sz="0" w:space="0" w:color="auto"/>
          </w:divBdr>
        </w:div>
        <w:div w:id="1368140357">
          <w:marLeft w:val="0"/>
          <w:marRight w:val="0"/>
          <w:marTop w:val="0"/>
          <w:marBottom w:val="0"/>
          <w:divBdr>
            <w:top w:val="none" w:sz="0" w:space="0" w:color="auto"/>
            <w:left w:val="none" w:sz="0" w:space="0" w:color="auto"/>
            <w:bottom w:val="none" w:sz="0" w:space="0" w:color="auto"/>
            <w:right w:val="none" w:sz="0" w:space="0" w:color="auto"/>
          </w:divBdr>
        </w:div>
        <w:div w:id="829249960">
          <w:marLeft w:val="0"/>
          <w:marRight w:val="0"/>
          <w:marTop w:val="0"/>
          <w:marBottom w:val="0"/>
          <w:divBdr>
            <w:top w:val="none" w:sz="0" w:space="0" w:color="auto"/>
            <w:left w:val="none" w:sz="0" w:space="0" w:color="auto"/>
            <w:bottom w:val="none" w:sz="0" w:space="0" w:color="auto"/>
            <w:right w:val="none" w:sz="0" w:space="0" w:color="auto"/>
          </w:divBdr>
        </w:div>
        <w:div w:id="367949503">
          <w:marLeft w:val="0"/>
          <w:marRight w:val="0"/>
          <w:marTop w:val="0"/>
          <w:marBottom w:val="0"/>
          <w:divBdr>
            <w:top w:val="none" w:sz="0" w:space="0" w:color="auto"/>
            <w:left w:val="none" w:sz="0" w:space="0" w:color="auto"/>
            <w:bottom w:val="none" w:sz="0" w:space="0" w:color="auto"/>
            <w:right w:val="none" w:sz="0" w:space="0" w:color="auto"/>
          </w:divBdr>
        </w:div>
        <w:div w:id="525753292">
          <w:marLeft w:val="0"/>
          <w:marRight w:val="0"/>
          <w:marTop w:val="0"/>
          <w:marBottom w:val="0"/>
          <w:divBdr>
            <w:top w:val="none" w:sz="0" w:space="0" w:color="auto"/>
            <w:left w:val="none" w:sz="0" w:space="0" w:color="auto"/>
            <w:bottom w:val="none" w:sz="0" w:space="0" w:color="auto"/>
            <w:right w:val="none" w:sz="0" w:space="0" w:color="auto"/>
          </w:divBdr>
        </w:div>
        <w:div w:id="1049840142">
          <w:marLeft w:val="0"/>
          <w:marRight w:val="0"/>
          <w:marTop w:val="0"/>
          <w:marBottom w:val="0"/>
          <w:divBdr>
            <w:top w:val="none" w:sz="0" w:space="0" w:color="auto"/>
            <w:left w:val="none" w:sz="0" w:space="0" w:color="auto"/>
            <w:bottom w:val="none" w:sz="0" w:space="0" w:color="auto"/>
            <w:right w:val="none" w:sz="0" w:space="0" w:color="auto"/>
          </w:divBdr>
        </w:div>
        <w:div w:id="571474867">
          <w:marLeft w:val="0"/>
          <w:marRight w:val="0"/>
          <w:marTop w:val="0"/>
          <w:marBottom w:val="0"/>
          <w:divBdr>
            <w:top w:val="none" w:sz="0" w:space="0" w:color="auto"/>
            <w:left w:val="none" w:sz="0" w:space="0" w:color="auto"/>
            <w:bottom w:val="none" w:sz="0" w:space="0" w:color="auto"/>
            <w:right w:val="none" w:sz="0" w:space="0" w:color="auto"/>
          </w:divBdr>
        </w:div>
        <w:div w:id="44574016">
          <w:marLeft w:val="0"/>
          <w:marRight w:val="0"/>
          <w:marTop w:val="0"/>
          <w:marBottom w:val="0"/>
          <w:divBdr>
            <w:top w:val="none" w:sz="0" w:space="0" w:color="auto"/>
            <w:left w:val="none" w:sz="0" w:space="0" w:color="auto"/>
            <w:bottom w:val="none" w:sz="0" w:space="0" w:color="auto"/>
            <w:right w:val="none" w:sz="0" w:space="0" w:color="auto"/>
          </w:divBdr>
        </w:div>
        <w:div w:id="285088266">
          <w:marLeft w:val="0"/>
          <w:marRight w:val="0"/>
          <w:marTop w:val="0"/>
          <w:marBottom w:val="0"/>
          <w:divBdr>
            <w:top w:val="none" w:sz="0" w:space="0" w:color="auto"/>
            <w:left w:val="none" w:sz="0" w:space="0" w:color="auto"/>
            <w:bottom w:val="none" w:sz="0" w:space="0" w:color="auto"/>
            <w:right w:val="none" w:sz="0" w:space="0" w:color="auto"/>
          </w:divBdr>
        </w:div>
        <w:div w:id="332416808">
          <w:marLeft w:val="0"/>
          <w:marRight w:val="0"/>
          <w:marTop w:val="0"/>
          <w:marBottom w:val="0"/>
          <w:divBdr>
            <w:top w:val="none" w:sz="0" w:space="0" w:color="auto"/>
            <w:left w:val="none" w:sz="0" w:space="0" w:color="auto"/>
            <w:bottom w:val="none" w:sz="0" w:space="0" w:color="auto"/>
            <w:right w:val="none" w:sz="0" w:space="0" w:color="auto"/>
          </w:divBdr>
        </w:div>
        <w:div w:id="2023504929">
          <w:marLeft w:val="0"/>
          <w:marRight w:val="0"/>
          <w:marTop w:val="0"/>
          <w:marBottom w:val="0"/>
          <w:divBdr>
            <w:top w:val="none" w:sz="0" w:space="0" w:color="auto"/>
            <w:left w:val="none" w:sz="0" w:space="0" w:color="auto"/>
            <w:bottom w:val="none" w:sz="0" w:space="0" w:color="auto"/>
            <w:right w:val="none" w:sz="0" w:space="0" w:color="auto"/>
          </w:divBdr>
        </w:div>
        <w:div w:id="1729918942">
          <w:marLeft w:val="0"/>
          <w:marRight w:val="0"/>
          <w:marTop w:val="0"/>
          <w:marBottom w:val="0"/>
          <w:divBdr>
            <w:top w:val="none" w:sz="0" w:space="0" w:color="auto"/>
            <w:left w:val="none" w:sz="0" w:space="0" w:color="auto"/>
            <w:bottom w:val="none" w:sz="0" w:space="0" w:color="auto"/>
            <w:right w:val="none" w:sz="0" w:space="0" w:color="auto"/>
          </w:divBdr>
        </w:div>
        <w:div w:id="585844809">
          <w:marLeft w:val="0"/>
          <w:marRight w:val="0"/>
          <w:marTop w:val="0"/>
          <w:marBottom w:val="0"/>
          <w:divBdr>
            <w:top w:val="none" w:sz="0" w:space="0" w:color="auto"/>
            <w:left w:val="none" w:sz="0" w:space="0" w:color="auto"/>
            <w:bottom w:val="none" w:sz="0" w:space="0" w:color="auto"/>
            <w:right w:val="none" w:sz="0" w:space="0" w:color="auto"/>
          </w:divBdr>
        </w:div>
        <w:div w:id="939484468">
          <w:marLeft w:val="0"/>
          <w:marRight w:val="0"/>
          <w:marTop w:val="0"/>
          <w:marBottom w:val="0"/>
          <w:divBdr>
            <w:top w:val="none" w:sz="0" w:space="0" w:color="auto"/>
            <w:left w:val="none" w:sz="0" w:space="0" w:color="auto"/>
            <w:bottom w:val="none" w:sz="0" w:space="0" w:color="auto"/>
            <w:right w:val="none" w:sz="0" w:space="0" w:color="auto"/>
          </w:divBdr>
        </w:div>
        <w:div w:id="598610696">
          <w:marLeft w:val="0"/>
          <w:marRight w:val="0"/>
          <w:marTop w:val="0"/>
          <w:marBottom w:val="0"/>
          <w:divBdr>
            <w:top w:val="none" w:sz="0" w:space="0" w:color="auto"/>
            <w:left w:val="none" w:sz="0" w:space="0" w:color="auto"/>
            <w:bottom w:val="none" w:sz="0" w:space="0" w:color="auto"/>
            <w:right w:val="none" w:sz="0" w:space="0" w:color="auto"/>
          </w:divBdr>
        </w:div>
        <w:div w:id="378748145">
          <w:marLeft w:val="0"/>
          <w:marRight w:val="0"/>
          <w:marTop w:val="0"/>
          <w:marBottom w:val="0"/>
          <w:divBdr>
            <w:top w:val="none" w:sz="0" w:space="0" w:color="auto"/>
            <w:left w:val="none" w:sz="0" w:space="0" w:color="auto"/>
            <w:bottom w:val="none" w:sz="0" w:space="0" w:color="auto"/>
            <w:right w:val="none" w:sz="0" w:space="0" w:color="auto"/>
          </w:divBdr>
        </w:div>
        <w:div w:id="75715694">
          <w:marLeft w:val="0"/>
          <w:marRight w:val="0"/>
          <w:marTop w:val="0"/>
          <w:marBottom w:val="0"/>
          <w:divBdr>
            <w:top w:val="none" w:sz="0" w:space="0" w:color="auto"/>
            <w:left w:val="none" w:sz="0" w:space="0" w:color="auto"/>
            <w:bottom w:val="none" w:sz="0" w:space="0" w:color="auto"/>
            <w:right w:val="none" w:sz="0" w:space="0" w:color="auto"/>
          </w:divBdr>
        </w:div>
        <w:div w:id="662666610">
          <w:marLeft w:val="0"/>
          <w:marRight w:val="0"/>
          <w:marTop w:val="0"/>
          <w:marBottom w:val="0"/>
          <w:divBdr>
            <w:top w:val="none" w:sz="0" w:space="0" w:color="auto"/>
            <w:left w:val="none" w:sz="0" w:space="0" w:color="auto"/>
            <w:bottom w:val="none" w:sz="0" w:space="0" w:color="auto"/>
            <w:right w:val="none" w:sz="0" w:space="0" w:color="auto"/>
          </w:divBdr>
        </w:div>
        <w:div w:id="800850294">
          <w:marLeft w:val="0"/>
          <w:marRight w:val="0"/>
          <w:marTop w:val="0"/>
          <w:marBottom w:val="0"/>
          <w:divBdr>
            <w:top w:val="none" w:sz="0" w:space="0" w:color="auto"/>
            <w:left w:val="none" w:sz="0" w:space="0" w:color="auto"/>
            <w:bottom w:val="none" w:sz="0" w:space="0" w:color="auto"/>
            <w:right w:val="none" w:sz="0" w:space="0" w:color="auto"/>
          </w:divBdr>
        </w:div>
        <w:div w:id="60492659">
          <w:marLeft w:val="0"/>
          <w:marRight w:val="0"/>
          <w:marTop w:val="0"/>
          <w:marBottom w:val="0"/>
          <w:divBdr>
            <w:top w:val="none" w:sz="0" w:space="0" w:color="auto"/>
            <w:left w:val="none" w:sz="0" w:space="0" w:color="auto"/>
            <w:bottom w:val="none" w:sz="0" w:space="0" w:color="auto"/>
            <w:right w:val="none" w:sz="0" w:space="0" w:color="auto"/>
          </w:divBdr>
        </w:div>
        <w:div w:id="1334844321">
          <w:marLeft w:val="0"/>
          <w:marRight w:val="0"/>
          <w:marTop w:val="0"/>
          <w:marBottom w:val="0"/>
          <w:divBdr>
            <w:top w:val="none" w:sz="0" w:space="0" w:color="auto"/>
            <w:left w:val="none" w:sz="0" w:space="0" w:color="auto"/>
            <w:bottom w:val="none" w:sz="0" w:space="0" w:color="auto"/>
            <w:right w:val="none" w:sz="0" w:space="0" w:color="auto"/>
          </w:divBdr>
        </w:div>
      </w:divsChild>
    </w:div>
    <w:div w:id="1307474112">
      <w:bodyDiv w:val="1"/>
      <w:marLeft w:val="0"/>
      <w:marRight w:val="0"/>
      <w:marTop w:val="0"/>
      <w:marBottom w:val="0"/>
      <w:divBdr>
        <w:top w:val="none" w:sz="0" w:space="0" w:color="auto"/>
        <w:left w:val="none" w:sz="0" w:space="0" w:color="auto"/>
        <w:bottom w:val="none" w:sz="0" w:space="0" w:color="auto"/>
        <w:right w:val="none" w:sz="0" w:space="0" w:color="auto"/>
      </w:divBdr>
      <w:divsChild>
        <w:div w:id="1657225217">
          <w:marLeft w:val="0"/>
          <w:marRight w:val="0"/>
          <w:marTop w:val="0"/>
          <w:marBottom w:val="0"/>
          <w:divBdr>
            <w:top w:val="none" w:sz="0" w:space="0" w:color="auto"/>
            <w:left w:val="none" w:sz="0" w:space="0" w:color="auto"/>
            <w:bottom w:val="none" w:sz="0" w:space="0" w:color="auto"/>
            <w:right w:val="none" w:sz="0" w:space="0" w:color="auto"/>
          </w:divBdr>
        </w:div>
        <w:div w:id="280384">
          <w:marLeft w:val="0"/>
          <w:marRight w:val="0"/>
          <w:marTop w:val="0"/>
          <w:marBottom w:val="0"/>
          <w:divBdr>
            <w:top w:val="none" w:sz="0" w:space="0" w:color="auto"/>
            <w:left w:val="none" w:sz="0" w:space="0" w:color="auto"/>
            <w:bottom w:val="none" w:sz="0" w:space="0" w:color="auto"/>
            <w:right w:val="none" w:sz="0" w:space="0" w:color="auto"/>
          </w:divBdr>
        </w:div>
        <w:div w:id="67847101">
          <w:marLeft w:val="0"/>
          <w:marRight w:val="0"/>
          <w:marTop w:val="0"/>
          <w:marBottom w:val="0"/>
          <w:divBdr>
            <w:top w:val="none" w:sz="0" w:space="0" w:color="auto"/>
            <w:left w:val="none" w:sz="0" w:space="0" w:color="auto"/>
            <w:bottom w:val="none" w:sz="0" w:space="0" w:color="auto"/>
            <w:right w:val="none" w:sz="0" w:space="0" w:color="auto"/>
          </w:divBdr>
        </w:div>
        <w:div w:id="1273787394">
          <w:marLeft w:val="0"/>
          <w:marRight w:val="0"/>
          <w:marTop w:val="0"/>
          <w:marBottom w:val="0"/>
          <w:divBdr>
            <w:top w:val="none" w:sz="0" w:space="0" w:color="auto"/>
            <w:left w:val="none" w:sz="0" w:space="0" w:color="auto"/>
            <w:bottom w:val="none" w:sz="0" w:space="0" w:color="auto"/>
            <w:right w:val="none" w:sz="0" w:space="0" w:color="auto"/>
          </w:divBdr>
        </w:div>
        <w:div w:id="256208918">
          <w:marLeft w:val="0"/>
          <w:marRight w:val="0"/>
          <w:marTop w:val="0"/>
          <w:marBottom w:val="0"/>
          <w:divBdr>
            <w:top w:val="none" w:sz="0" w:space="0" w:color="auto"/>
            <w:left w:val="none" w:sz="0" w:space="0" w:color="auto"/>
            <w:bottom w:val="none" w:sz="0" w:space="0" w:color="auto"/>
            <w:right w:val="none" w:sz="0" w:space="0" w:color="auto"/>
          </w:divBdr>
        </w:div>
        <w:div w:id="518587691">
          <w:marLeft w:val="0"/>
          <w:marRight w:val="0"/>
          <w:marTop w:val="0"/>
          <w:marBottom w:val="0"/>
          <w:divBdr>
            <w:top w:val="none" w:sz="0" w:space="0" w:color="auto"/>
            <w:left w:val="none" w:sz="0" w:space="0" w:color="auto"/>
            <w:bottom w:val="none" w:sz="0" w:space="0" w:color="auto"/>
            <w:right w:val="none" w:sz="0" w:space="0" w:color="auto"/>
          </w:divBdr>
        </w:div>
        <w:div w:id="1531527453">
          <w:marLeft w:val="0"/>
          <w:marRight w:val="0"/>
          <w:marTop w:val="0"/>
          <w:marBottom w:val="0"/>
          <w:divBdr>
            <w:top w:val="none" w:sz="0" w:space="0" w:color="auto"/>
            <w:left w:val="none" w:sz="0" w:space="0" w:color="auto"/>
            <w:bottom w:val="none" w:sz="0" w:space="0" w:color="auto"/>
            <w:right w:val="none" w:sz="0" w:space="0" w:color="auto"/>
          </w:divBdr>
        </w:div>
        <w:div w:id="12458746">
          <w:marLeft w:val="0"/>
          <w:marRight w:val="0"/>
          <w:marTop w:val="0"/>
          <w:marBottom w:val="0"/>
          <w:divBdr>
            <w:top w:val="none" w:sz="0" w:space="0" w:color="auto"/>
            <w:left w:val="none" w:sz="0" w:space="0" w:color="auto"/>
            <w:bottom w:val="none" w:sz="0" w:space="0" w:color="auto"/>
            <w:right w:val="none" w:sz="0" w:space="0" w:color="auto"/>
          </w:divBdr>
        </w:div>
        <w:div w:id="2092920990">
          <w:marLeft w:val="0"/>
          <w:marRight w:val="0"/>
          <w:marTop w:val="0"/>
          <w:marBottom w:val="0"/>
          <w:divBdr>
            <w:top w:val="none" w:sz="0" w:space="0" w:color="auto"/>
            <w:left w:val="none" w:sz="0" w:space="0" w:color="auto"/>
            <w:bottom w:val="none" w:sz="0" w:space="0" w:color="auto"/>
            <w:right w:val="none" w:sz="0" w:space="0" w:color="auto"/>
          </w:divBdr>
        </w:div>
        <w:div w:id="259797048">
          <w:marLeft w:val="0"/>
          <w:marRight w:val="0"/>
          <w:marTop w:val="0"/>
          <w:marBottom w:val="0"/>
          <w:divBdr>
            <w:top w:val="none" w:sz="0" w:space="0" w:color="auto"/>
            <w:left w:val="none" w:sz="0" w:space="0" w:color="auto"/>
            <w:bottom w:val="none" w:sz="0" w:space="0" w:color="auto"/>
            <w:right w:val="none" w:sz="0" w:space="0" w:color="auto"/>
          </w:divBdr>
        </w:div>
        <w:div w:id="159759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p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bj.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1953</Words>
  <Characters>9356</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Vernon College</Company>
  <LinksUpToDate>false</LinksUpToDate>
  <CharactersWithSpaces>11287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Smith</dc:creator>
  <cp:keywords/>
  <dc:description/>
  <cp:lastModifiedBy>Nancy Smith</cp:lastModifiedBy>
  <cp:revision>5</cp:revision>
  <dcterms:created xsi:type="dcterms:W3CDTF">2014-10-31T19:22:00Z</dcterms:created>
  <dcterms:modified xsi:type="dcterms:W3CDTF">2015-11-03T15:14:00Z</dcterms:modified>
</cp:coreProperties>
</file>